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72" w:rsidRPr="0039505A" w:rsidRDefault="007F3272" w:rsidP="00413A0C">
      <w:pPr>
        <w:tabs>
          <w:tab w:val="left" w:pos="2715"/>
        </w:tabs>
        <w:jc w:val="center"/>
        <w:rPr>
          <w:b/>
          <w:lang w:val="en-US"/>
        </w:rPr>
      </w:pPr>
      <w:r w:rsidRPr="00D35845">
        <w:rPr>
          <w:b/>
          <w:lang w:val="uk-UA"/>
        </w:rPr>
        <w:t xml:space="preserve">ПРОТОКОЛ № </w:t>
      </w:r>
      <w:r w:rsidR="0039505A">
        <w:rPr>
          <w:b/>
          <w:lang w:val="en-US"/>
        </w:rPr>
        <w:t>2</w:t>
      </w:r>
    </w:p>
    <w:p w:rsidR="007F3272" w:rsidRPr="00D35845" w:rsidRDefault="007F3272" w:rsidP="001E3154">
      <w:pPr>
        <w:ind w:hanging="2"/>
        <w:jc w:val="center"/>
        <w:rPr>
          <w:lang w:val="uk-UA"/>
        </w:rPr>
      </w:pPr>
      <w:r w:rsidRPr="00D35845">
        <w:rPr>
          <w:b/>
          <w:lang w:val="uk-UA"/>
        </w:rPr>
        <w:t xml:space="preserve">  засідання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B95D53" w:rsidRPr="00D35845" w:rsidRDefault="00B95D53" w:rsidP="00D66FDF">
      <w:pPr>
        <w:suppressAutoHyphens/>
        <w:jc w:val="center"/>
        <w:rPr>
          <w:b/>
          <w:lang w:val="uk-UA"/>
        </w:rPr>
      </w:pPr>
    </w:p>
    <w:p w:rsidR="007F3272" w:rsidRPr="00D35845" w:rsidRDefault="007F3272" w:rsidP="00B95D53">
      <w:pPr>
        <w:suppressAutoHyphens/>
        <w:jc w:val="both"/>
        <w:rPr>
          <w:lang w:val="uk-UA" w:eastAsia="ar-SA"/>
        </w:rPr>
      </w:pPr>
      <w:r w:rsidRPr="00D35845">
        <w:rPr>
          <w:lang w:val="uk-UA" w:eastAsia="ar-SA"/>
        </w:rPr>
        <w:t>від 23 червня 2023 року</w:t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Pr="00D35845">
        <w:rPr>
          <w:lang w:val="uk-UA" w:eastAsia="ar-SA"/>
        </w:rPr>
        <w:tab/>
      </w:r>
      <w:r w:rsidR="00B95D53" w:rsidRPr="00D35845">
        <w:rPr>
          <w:lang w:val="uk-UA" w:eastAsia="ar-SA"/>
        </w:rPr>
        <w:t xml:space="preserve">            </w:t>
      </w:r>
      <w:r w:rsidRPr="00D35845">
        <w:rPr>
          <w:lang w:val="uk-UA" w:eastAsia="ar-SA"/>
        </w:rPr>
        <w:t xml:space="preserve">м. Хмельницький                                                                             </w:t>
      </w:r>
    </w:p>
    <w:p w:rsidR="007F3272" w:rsidRPr="00D35845" w:rsidRDefault="007F3272" w:rsidP="00B95D5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D35845">
        <w:rPr>
          <w:b/>
          <w:bCs/>
          <w:lang w:val="uk-UA" w:eastAsia="ar-SA"/>
        </w:rPr>
        <w:t>Місце проведення</w:t>
      </w:r>
      <w:r w:rsidRPr="00D35845">
        <w:rPr>
          <w:bCs/>
          <w:lang w:val="uk-UA" w:eastAsia="ar-SA"/>
        </w:rPr>
        <w:t>:</w:t>
      </w:r>
      <w:r w:rsidRPr="00D35845">
        <w:rPr>
          <w:b/>
          <w:bCs/>
          <w:lang w:val="uk-UA" w:eastAsia="ar-SA"/>
        </w:rPr>
        <w:t xml:space="preserve"> </w:t>
      </w:r>
      <w:r w:rsidRPr="00D35845">
        <w:rPr>
          <w:bCs/>
          <w:lang w:val="uk-UA" w:eastAsia="ar-SA"/>
        </w:rPr>
        <w:t>Департамент інфраструктури міста, вул. Проскурівська, 1.</w:t>
      </w:r>
    </w:p>
    <w:p w:rsidR="007F3272" w:rsidRPr="00D35845" w:rsidRDefault="007F3272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B95D53" w:rsidRPr="00D35845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D35845">
        <w:rPr>
          <w:bCs/>
          <w:lang w:val="uk-UA" w:eastAsia="ar-SA"/>
        </w:rPr>
        <w:t>Всього членів комісії: - 18 чол.</w:t>
      </w:r>
    </w:p>
    <w:p w:rsidR="00B95D53" w:rsidRPr="00D35845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7F3272" w:rsidRPr="00D35845" w:rsidRDefault="007F3272" w:rsidP="00B62AB9">
      <w:pPr>
        <w:suppressAutoHyphens/>
        <w:jc w:val="both"/>
        <w:rPr>
          <w:lang w:val="uk-UA" w:eastAsia="ar-SA"/>
        </w:rPr>
      </w:pPr>
      <w:r w:rsidRPr="00D35845">
        <w:rPr>
          <w:b/>
          <w:bCs/>
          <w:lang w:val="uk-UA" w:eastAsia="ar-SA"/>
        </w:rPr>
        <w:t>Присутні</w:t>
      </w:r>
      <w:r w:rsidRPr="00D35845">
        <w:rPr>
          <w:bCs/>
          <w:lang w:val="uk-UA" w:eastAsia="ar-SA"/>
        </w:rPr>
        <w:t>:</w:t>
      </w:r>
      <w:r w:rsidRPr="00D35845">
        <w:rPr>
          <w:b/>
          <w:bCs/>
          <w:lang w:val="uk-UA" w:eastAsia="ar-SA"/>
        </w:rPr>
        <w:t xml:space="preserve"> </w:t>
      </w:r>
      <w:r w:rsidRPr="00D35845">
        <w:rPr>
          <w:lang w:val="uk-UA" w:eastAsia="ar-SA"/>
        </w:rPr>
        <w:tab/>
      </w:r>
    </w:p>
    <w:p w:rsidR="007F3272" w:rsidRPr="00D35845" w:rsidRDefault="007F3272" w:rsidP="00C5792D">
      <w:pPr>
        <w:jc w:val="both"/>
        <w:rPr>
          <w:lang w:val="uk-UA"/>
        </w:rPr>
      </w:pPr>
    </w:p>
    <w:tbl>
      <w:tblPr>
        <w:tblW w:w="9639" w:type="dxa"/>
        <w:tblInd w:w="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185"/>
        <w:gridCol w:w="6454"/>
      </w:tblGrid>
      <w:tr w:rsidR="007F3272" w:rsidRPr="00D35845" w:rsidTr="00844D51">
        <w:trPr>
          <w:cantSplit/>
          <w:trHeight w:hRule="exact" w:val="302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7650D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Голова комісії: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</w:p>
          <w:p w:rsidR="007F3272" w:rsidRPr="00D35845" w:rsidRDefault="007F3272" w:rsidP="00CC2A8C">
            <w:pPr>
              <w:ind w:firstLine="708"/>
              <w:rPr>
                <w:lang w:val="uk-UA"/>
              </w:rPr>
            </w:pPr>
          </w:p>
        </w:tc>
      </w:tr>
      <w:tr w:rsidR="007F3272" w:rsidRPr="00D35845" w:rsidTr="00844D51">
        <w:trPr>
          <w:cantSplit/>
          <w:trHeight w:hRule="exact" w:val="1092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jc w:val="both"/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НОВАЧОК</w:t>
            </w:r>
          </w:p>
          <w:p w:rsidR="007F3272" w:rsidRPr="00D35845" w:rsidRDefault="007F3272" w:rsidP="00CC2A8C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>Василь Пилипович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  <w:r w:rsidRPr="00D35845">
              <w:rPr>
                <w:lang w:val="uk-UA"/>
              </w:rPr>
              <w:t>заступник міського голови – директор департаменту інфраструктури міста Хмельницької міської ради.</w:t>
            </w:r>
          </w:p>
        </w:tc>
      </w:tr>
      <w:tr w:rsidR="007F3272" w:rsidRPr="00D35845" w:rsidTr="00844D51">
        <w:trPr>
          <w:cantSplit/>
          <w:trHeight w:hRule="exact" w:val="347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7650D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Заступник голови комісії:</w:t>
            </w:r>
          </w:p>
          <w:p w:rsidR="007F3272" w:rsidRPr="00D35845" w:rsidRDefault="007F3272" w:rsidP="00CC2A8C">
            <w:pPr>
              <w:rPr>
                <w:b/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</w:p>
        </w:tc>
      </w:tr>
      <w:tr w:rsidR="007F3272" w:rsidRPr="00D35845" w:rsidTr="00844D51">
        <w:trPr>
          <w:cantSplit/>
          <w:trHeight w:hRule="exact" w:val="1092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МОВЧАН</w:t>
            </w:r>
          </w:p>
          <w:p w:rsidR="007F3272" w:rsidRPr="00D35845" w:rsidRDefault="007F3272" w:rsidP="00122857">
            <w:pPr>
              <w:rPr>
                <w:lang w:val="uk-UA"/>
              </w:rPr>
            </w:pPr>
            <w:r w:rsidRPr="00D35845">
              <w:rPr>
                <w:lang w:val="uk-UA"/>
              </w:rPr>
              <w:t>Богдан Іванович</w:t>
            </w:r>
          </w:p>
          <w:p w:rsidR="007F3272" w:rsidRPr="00D35845" w:rsidRDefault="007F3272" w:rsidP="00122857">
            <w:pPr>
              <w:jc w:val="both"/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lang w:val="uk-UA"/>
              </w:rPr>
            </w:pPr>
            <w:r w:rsidRPr="00D35845">
              <w:rPr>
                <w:lang w:val="uk-UA"/>
              </w:rPr>
              <w:t>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D35845" w:rsidTr="00844D51">
        <w:trPr>
          <w:cantSplit/>
          <w:trHeight w:hRule="exact" w:val="323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Секретар комісії: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lang w:val="uk-UA"/>
              </w:rPr>
            </w:pPr>
          </w:p>
        </w:tc>
      </w:tr>
      <w:tr w:rsidR="007F3272" w:rsidRPr="00D35845" w:rsidTr="00844D51">
        <w:trPr>
          <w:cantSplit/>
          <w:trHeight w:hRule="exact" w:val="1092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 xml:space="preserve">ЧЕРЕШНЯ </w:t>
            </w:r>
          </w:p>
          <w:p w:rsidR="007F3272" w:rsidRPr="00D35845" w:rsidRDefault="007F3272" w:rsidP="00122857">
            <w:pPr>
              <w:rPr>
                <w:lang w:val="uk-UA"/>
              </w:rPr>
            </w:pPr>
            <w:r w:rsidRPr="00D35845">
              <w:rPr>
                <w:lang w:val="uk-UA"/>
              </w:rPr>
              <w:t>Лариса Василівна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122857">
            <w:pPr>
              <w:rPr>
                <w:lang w:val="uk-UA"/>
              </w:rPr>
            </w:pPr>
            <w:r w:rsidRPr="00D35845">
              <w:rPr>
                <w:lang w:val="uk-UA"/>
              </w:rPr>
              <w:t>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D35845" w:rsidTr="00844D51">
        <w:trPr>
          <w:cantSplit/>
          <w:trHeight w:hRule="exact" w:val="371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jc w:val="both"/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Члени комісії:</w:t>
            </w:r>
          </w:p>
          <w:p w:rsidR="007F3272" w:rsidRPr="00D35845" w:rsidRDefault="007F3272" w:rsidP="00CC2A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</w:p>
        </w:tc>
      </w:tr>
      <w:tr w:rsidR="007F3272" w:rsidRPr="00D35845" w:rsidTr="00844D51">
        <w:trPr>
          <w:cantSplit/>
          <w:trHeight w:hRule="exact" w:val="841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  <w:r w:rsidRPr="00D35845">
              <w:rPr>
                <w:b/>
                <w:lang w:val="en-US"/>
              </w:rPr>
              <w:t>АНДРЕЄВА</w:t>
            </w:r>
            <w:r w:rsidRPr="00D35845">
              <w:rPr>
                <w:lang w:val="uk-UA"/>
              </w:rPr>
              <w:t xml:space="preserve"> </w:t>
            </w:r>
          </w:p>
          <w:p w:rsidR="007F3272" w:rsidRPr="00D35845" w:rsidRDefault="007F3272" w:rsidP="00CC2A8C">
            <w:pPr>
              <w:rPr>
                <w:lang w:val="uk-UA"/>
              </w:rPr>
            </w:pPr>
            <w:r w:rsidRPr="00D35845">
              <w:rPr>
                <w:lang w:val="uk-UA"/>
              </w:rPr>
              <w:t>Лариса Євгенівна</w:t>
            </w:r>
          </w:p>
          <w:p w:rsidR="007F3272" w:rsidRPr="00D35845" w:rsidRDefault="007F3272" w:rsidP="00B93B36">
            <w:pPr>
              <w:rPr>
                <w:b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CC2A8C">
            <w:pPr>
              <w:rPr>
                <w:lang w:val="uk-UA"/>
              </w:rPr>
            </w:pPr>
            <w:r w:rsidRPr="00D35845">
              <w:rPr>
                <w:lang w:val="uk-UA"/>
              </w:rPr>
              <w:t>начальник відділу оренди та приватизації комунального майна Хмельницької міської ради;</w:t>
            </w:r>
          </w:p>
          <w:p w:rsidR="007F3272" w:rsidRPr="00D35845" w:rsidRDefault="007F3272" w:rsidP="00B93B36">
            <w:pPr>
              <w:rPr>
                <w:lang w:val="uk-UA"/>
              </w:rPr>
            </w:pPr>
          </w:p>
        </w:tc>
      </w:tr>
      <w:tr w:rsidR="007F3272" w:rsidRPr="00D35845" w:rsidTr="00844D51">
        <w:trPr>
          <w:cantSplit/>
          <w:trHeight w:hRule="exact" w:val="885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БУГАЄНКО</w:t>
            </w:r>
            <w:r w:rsidRPr="00D35845">
              <w:rPr>
                <w:lang w:val="uk-UA"/>
              </w:rPr>
              <w:t xml:space="preserve"> </w:t>
            </w:r>
          </w:p>
          <w:p w:rsidR="007F3272" w:rsidRPr="00D35845" w:rsidRDefault="007F3272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Людмила Вікторівна</w:t>
            </w:r>
          </w:p>
          <w:p w:rsidR="007F3272" w:rsidRPr="00D35845" w:rsidRDefault="007F3272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D35845" w:rsidRDefault="007F3272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начальник юридичного відділу департаменту інфраструктури міста Хмельницької міської ради;</w:t>
            </w:r>
          </w:p>
          <w:p w:rsidR="007F3272" w:rsidRPr="00D35845" w:rsidRDefault="007F3272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1058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proofErr w:type="spellStart"/>
            <w:r w:rsidRPr="00D35845">
              <w:rPr>
                <w:b/>
                <w:lang w:val="uk-UA"/>
              </w:rPr>
              <w:t>ІВАШКОВ</w:t>
            </w:r>
            <w:proofErr w:type="spellEnd"/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Андрій Володимирович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750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ІГНАТЕНКО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Олена Станіславівна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suppressAutoHyphens/>
              <w:rPr>
                <w:lang w:val="uk-UA"/>
              </w:rPr>
            </w:pPr>
            <w:r w:rsidRPr="00D35845">
              <w:rPr>
                <w:lang w:val="uk-UA"/>
              </w:rPr>
              <w:t>заступник начальника управління адміністративних послуг Хмельницької міської ради – адміністратор;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714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КОБИЛЮХ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Андрій Євгенович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39505A" w:rsidTr="00844D51">
        <w:trPr>
          <w:cantSplit/>
          <w:trHeight w:hRule="exact" w:val="973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>КОРОЛІВСЬКА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Людмила Василівна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заступник начальника відділу бухгалтерського обліку та звітності управління житлової політики і майна Хмельницької міської ради;</w:t>
            </w:r>
          </w:p>
        </w:tc>
      </w:tr>
      <w:tr w:rsidR="00126681" w:rsidRPr="00D35845" w:rsidTr="00844D51">
        <w:trPr>
          <w:cantSplit/>
          <w:trHeight w:hRule="exact" w:val="735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КОСТЮК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Ігор Валерійович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головний інженер комунального підприємства «Технагляд»;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860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lastRenderedPageBreak/>
              <w:t>МУЗИКА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Юлія Михайлівна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945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НОВОДОН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Олександр Ігорович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276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головний спеціаліст відділу грошових виплат та компенсацій  управління праці та соціального захисту населення Хмельницької міської ради;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788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b/>
                <w:lang w:val="uk-UA"/>
              </w:rPr>
              <w:t>ОГОРОДНІК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>Роман Вікторович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B93B36">
            <w:pPr>
              <w:rPr>
                <w:lang w:val="uk-UA"/>
              </w:rPr>
            </w:pPr>
            <w:r w:rsidRPr="00D35845">
              <w:rPr>
                <w:lang w:val="uk-UA"/>
              </w:rPr>
              <w:t xml:space="preserve">заступник начальника відділу превенції Хмельницького РУП </w:t>
            </w:r>
            <w:proofErr w:type="spellStart"/>
            <w:r w:rsidRPr="00D35845">
              <w:rPr>
                <w:lang w:val="uk-UA"/>
              </w:rPr>
              <w:t>ГУНП</w:t>
            </w:r>
            <w:proofErr w:type="spellEnd"/>
            <w:r w:rsidRPr="00D35845">
              <w:rPr>
                <w:lang w:val="uk-UA"/>
              </w:rPr>
              <w:t xml:space="preserve"> в Хмельницькій області, капітан поліції (за згодою);</w:t>
            </w:r>
          </w:p>
          <w:p w:rsidR="00126681" w:rsidRPr="00D35845" w:rsidRDefault="00126681" w:rsidP="00B93B36">
            <w:pPr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1238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b/>
                <w:lang w:val="uk-UA"/>
              </w:rPr>
              <w:t>РОЇК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>Ірина Дмитрівна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>заступник начальника відділу – державний реєстратор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842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b/>
                <w:lang w:val="uk-UA"/>
              </w:rPr>
              <w:t>ТАНАСІЄНКО</w:t>
            </w:r>
            <w:r w:rsidRPr="00D35845">
              <w:rPr>
                <w:lang w:val="uk-UA"/>
              </w:rPr>
              <w:t xml:space="preserve"> 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>Неля Іванівна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>експерт Хмельницького бюро технічної інвентаризації;</w:t>
            </w: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  <w:p w:rsidR="00126681" w:rsidRPr="00D35845" w:rsidRDefault="00126681" w:rsidP="00A424A4">
            <w:pPr>
              <w:jc w:val="both"/>
              <w:rPr>
                <w:lang w:val="uk-UA"/>
              </w:rPr>
            </w:pPr>
          </w:p>
        </w:tc>
      </w:tr>
      <w:tr w:rsidR="00126681" w:rsidRPr="00D35845" w:rsidTr="00844D51">
        <w:trPr>
          <w:cantSplit/>
          <w:trHeight w:hRule="exact" w:val="1140"/>
        </w:trPr>
        <w:tc>
          <w:tcPr>
            <w:tcW w:w="3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b/>
                <w:lang w:val="uk-UA"/>
              </w:rPr>
            </w:pPr>
            <w:r w:rsidRPr="00D35845">
              <w:rPr>
                <w:b/>
                <w:lang w:val="uk-UA"/>
              </w:rPr>
              <w:t xml:space="preserve">ТЕКЛЮК </w:t>
            </w:r>
          </w:p>
          <w:p w:rsidR="00126681" w:rsidRPr="00D35845" w:rsidRDefault="00126681" w:rsidP="00A424A4">
            <w:pPr>
              <w:jc w:val="both"/>
              <w:rPr>
                <w:b/>
                <w:lang w:val="uk-UA"/>
              </w:rPr>
            </w:pPr>
            <w:r w:rsidRPr="00D35845">
              <w:rPr>
                <w:lang w:val="uk-UA"/>
              </w:rPr>
              <w:t>Алла Іванівна</w:t>
            </w:r>
          </w:p>
        </w:tc>
        <w:tc>
          <w:tcPr>
            <w:tcW w:w="64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6681" w:rsidRPr="00D35845" w:rsidRDefault="00126681" w:rsidP="00A424A4">
            <w:pPr>
              <w:jc w:val="both"/>
              <w:rPr>
                <w:lang w:val="uk-UA"/>
              </w:rPr>
            </w:pPr>
            <w:r w:rsidRPr="00D35845">
              <w:rPr>
                <w:lang w:val="uk-UA"/>
              </w:rPr>
              <w:t xml:space="preserve">головний спеціаліст відділу бухгалтерського обліку та звітності управління житлової політики і майна Хмельницької міської ради. </w:t>
            </w:r>
          </w:p>
        </w:tc>
      </w:tr>
    </w:tbl>
    <w:p w:rsidR="00D66FDF" w:rsidRPr="00D35845" w:rsidRDefault="00D66FDF" w:rsidP="00D66FDF">
      <w:pPr>
        <w:suppressAutoHyphens/>
        <w:ind w:left="1418" w:hanging="1418"/>
        <w:rPr>
          <w:lang w:val="uk-UA"/>
        </w:rPr>
      </w:pPr>
      <w:r w:rsidRPr="00D35845">
        <w:rPr>
          <w:b/>
          <w:lang w:val="uk-UA" w:eastAsia="ar-SA"/>
        </w:rPr>
        <w:t>Відсутні:</w:t>
      </w:r>
      <w:r w:rsidRPr="00D35845">
        <w:rPr>
          <w:lang w:val="uk-UA" w:eastAsia="ar-SA"/>
        </w:rPr>
        <w:t xml:space="preserve"> </w:t>
      </w:r>
      <w:r w:rsidRPr="00D35845">
        <w:rPr>
          <w:lang w:val="uk-UA" w:eastAsia="ar-SA"/>
        </w:rPr>
        <w:tab/>
        <w:t xml:space="preserve">В. </w:t>
      </w:r>
      <w:proofErr w:type="spellStart"/>
      <w:r w:rsidRPr="00D35845">
        <w:rPr>
          <w:lang w:val="uk-UA" w:eastAsia="ar-SA"/>
        </w:rPr>
        <w:t>Інжиєвська</w:t>
      </w:r>
      <w:proofErr w:type="spellEnd"/>
      <w:r w:rsidRPr="00D35845">
        <w:rPr>
          <w:lang w:val="uk-UA" w:eastAsia="ar-SA"/>
        </w:rPr>
        <w:t xml:space="preserve"> - </w:t>
      </w:r>
      <w:r w:rsidRPr="00D35845">
        <w:rPr>
          <w:lang w:val="uk-UA"/>
        </w:rPr>
        <w:t xml:space="preserve">інженер з </w:t>
      </w:r>
      <w:proofErr w:type="spellStart"/>
      <w:r w:rsidRPr="00D35845">
        <w:rPr>
          <w:lang w:val="uk-UA"/>
        </w:rPr>
        <w:t>проєктно</w:t>
      </w:r>
      <w:proofErr w:type="spellEnd"/>
      <w:r w:rsidRPr="00D35845">
        <w:rPr>
          <w:lang w:val="uk-UA"/>
        </w:rPr>
        <w:t xml:space="preserve"> - кошторисної роботи </w:t>
      </w:r>
      <w:proofErr w:type="spellStart"/>
      <w:r w:rsidRPr="00D35845">
        <w:rPr>
          <w:lang w:val="uk-UA"/>
        </w:rPr>
        <w:t>КП</w:t>
      </w:r>
      <w:proofErr w:type="spellEnd"/>
      <w:r w:rsidRPr="00D35845">
        <w:rPr>
          <w:lang w:val="uk-UA"/>
        </w:rPr>
        <w:t xml:space="preserve"> «Технагляд»;</w:t>
      </w:r>
    </w:p>
    <w:p w:rsidR="00D66FDF" w:rsidRPr="00D35845" w:rsidRDefault="00D66FDF" w:rsidP="00D66FDF">
      <w:pPr>
        <w:rPr>
          <w:lang w:val="uk-UA"/>
        </w:rPr>
      </w:pPr>
      <w:r w:rsidRPr="00D35845">
        <w:rPr>
          <w:b/>
          <w:lang w:val="uk-UA" w:eastAsia="ar-SA"/>
        </w:rPr>
        <w:tab/>
      </w:r>
      <w:r w:rsidRPr="00D35845">
        <w:rPr>
          <w:b/>
          <w:lang w:val="uk-UA" w:eastAsia="ar-SA"/>
        </w:rPr>
        <w:tab/>
      </w:r>
      <w:r w:rsidRPr="00D35845">
        <w:rPr>
          <w:lang w:val="uk-UA" w:eastAsia="ar-SA"/>
        </w:rPr>
        <w:t>Т.</w:t>
      </w:r>
      <w:r w:rsidRPr="00D35845">
        <w:rPr>
          <w:lang w:val="uk-UA"/>
        </w:rPr>
        <w:t xml:space="preserve"> </w:t>
      </w:r>
      <w:proofErr w:type="spellStart"/>
      <w:r w:rsidRPr="00D35845">
        <w:rPr>
          <w:lang w:val="uk-UA"/>
        </w:rPr>
        <w:t>Дичаківська</w:t>
      </w:r>
      <w:proofErr w:type="spellEnd"/>
      <w:r w:rsidRPr="00D35845">
        <w:rPr>
          <w:lang w:val="uk-UA"/>
        </w:rPr>
        <w:t xml:space="preserve"> - головний спеціаліст відділу грошових виплат та компенсацій </w:t>
      </w:r>
      <w:r w:rsidRPr="00D35845">
        <w:rPr>
          <w:lang w:val="uk-UA"/>
        </w:rPr>
        <w:tab/>
      </w:r>
      <w:r w:rsidRPr="00D35845">
        <w:rPr>
          <w:lang w:val="uk-UA"/>
        </w:rPr>
        <w:tab/>
        <w:t xml:space="preserve">управління праці та  соціального захисту населення Хмельницької міської </w:t>
      </w:r>
      <w:r w:rsidRPr="00D35845">
        <w:rPr>
          <w:lang w:val="uk-UA"/>
        </w:rPr>
        <w:tab/>
      </w:r>
      <w:r w:rsidRPr="00D35845">
        <w:rPr>
          <w:lang w:val="uk-UA"/>
        </w:rPr>
        <w:tab/>
      </w:r>
      <w:r w:rsidRPr="00D35845">
        <w:rPr>
          <w:lang w:val="uk-UA"/>
        </w:rPr>
        <w:tab/>
        <w:t>ради;</w:t>
      </w:r>
    </w:p>
    <w:p w:rsidR="007F3272" w:rsidRPr="00D35845" w:rsidRDefault="007F3272" w:rsidP="00C5792D">
      <w:pPr>
        <w:tabs>
          <w:tab w:val="left" w:pos="720"/>
        </w:tabs>
        <w:jc w:val="both"/>
        <w:rPr>
          <w:b/>
          <w:lang w:val="uk-UA"/>
        </w:rPr>
      </w:pPr>
    </w:p>
    <w:p w:rsidR="000F18BC" w:rsidRPr="00D35845" w:rsidRDefault="000F18BC" w:rsidP="000F18BC">
      <w:pPr>
        <w:ind w:left="-567" w:firstLine="540"/>
        <w:jc w:val="both"/>
        <w:rPr>
          <w:lang w:val="uk-UA"/>
        </w:rPr>
      </w:pPr>
      <w:r w:rsidRPr="00D35845">
        <w:rPr>
          <w:lang w:val="uk-UA"/>
        </w:rPr>
        <w:t>Всього присутніх: ___</w:t>
      </w:r>
      <w:r w:rsidRPr="00D35845">
        <w:rPr>
          <w:u w:val="single"/>
          <w:lang w:val="uk-UA"/>
        </w:rPr>
        <w:t>1</w:t>
      </w:r>
      <w:r w:rsidR="00D91080" w:rsidRPr="00D35845">
        <w:rPr>
          <w:u w:val="single"/>
          <w:lang w:val="uk-UA"/>
        </w:rPr>
        <w:t>6</w:t>
      </w:r>
      <w:r w:rsidRPr="00D35845">
        <w:rPr>
          <w:lang w:val="uk-UA"/>
        </w:rPr>
        <w:t>__ чол.</w:t>
      </w:r>
    </w:p>
    <w:p w:rsidR="000F18BC" w:rsidRPr="00D35845" w:rsidRDefault="000F18BC" w:rsidP="000F18BC">
      <w:pPr>
        <w:ind w:left="-567" w:firstLine="540"/>
        <w:jc w:val="both"/>
        <w:rPr>
          <w:lang w:val="uk-UA"/>
        </w:rPr>
      </w:pPr>
    </w:p>
    <w:p w:rsidR="007F3272" w:rsidRPr="00D35845" w:rsidRDefault="007F3272" w:rsidP="00B62AB9">
      <w:pPr>
        <w:tabs>
          <w:tab w:val="left" w:pos="720"/>
        </w:tabs>
        <w:jc w:val="center"/>
        <w:rPr>
          <w:b/>
          <w:lang w:val="uk-UA"/>
        </w:rPr>
      </w:pPr>
      <w:r w:rsidRPr="00D35845">
        <w:rPr>
          <w:b/>
          <w:lang w:val="uk-UA"/>
        </w:rPr>
        <w:t>ПОРЯДОК ДЕННИЙ:</w:t>
      </w:r>
    </w:p>
    <w:p w:rsidR="007F3272" w:rsidRPr="00D35845" w:rsidRDefault="007F3272" w:rsidP="00C5792D">
      <w:pPr>
        <w:tabs>
          <w:tab w:val="left" w:pos="720"/>
        </w:tabs>
        <w:jc w:val="both"/>
        <w:rPr>
          <w:b/>
          <w:lang w:val="uk-UA"/>
        </w:rPr>
      </w:pPr>
    </w:p>
    <w:p w:rsidR="009239AF" w:rsidRPr="00D35845" w:rsidRDefault="009239AF" w:rsidP="009239AF">
      <w:pPr>
        <w:numPr>
          <w:ilvl w:val="0"/>
          <w:numId w:val="6"/>
        </w:numPr>
        <w:shd w:val="clear" w:color="auto" w:fill="FFFFFF"/>
        <w:suppressAutoHyphens/>
        <w:ind w:left="0" w:firstLine="550"/>
        <w:jc w:val="both"/>
        <w:rPr>
          <w:lang w:val="uk-UA"/>
        </w:rPr>
      </w:pPr>
      <w:r w:rsidRPr="00D35845">
        <w:rPr>
          <w:lang w:val="uk-UA"/>
        </w:rPr>
        <w:t xml:space="preserve">Розгляд заяв про </w:t>
      </w:r>
      <w:r w:rsidRPr="00D35845">
        <w:rPr>
          <w:rStyle w:val="a7"/>
          <w:b w:val="0"/>
          <w:lang w:val="uk-UA"/>
        </w:rPr>
        <w:t>надання</w:t>
      </w:r>
      <w:r w:rsidRPr="00D35845">
        <w:rPr>
          <w:rStyle w:val="a7"/>
          <w:lang w:val="uk-UA"/>
        </w:rPr>
        <w:t xml:space="preserve"> </w:t>
      </w:r>
      <w:r w:rsidRPr="00D35845">
        <w:rPr>
          <w:bCs/>
          <w:lang w:val="uk-UA"/>
        </w:rPr>
        <w:t>грошової допомоги</w:t>
      </w:r>
      <w:r w:rsidRPr="00D35845">
        <w:rPr>
          <w:lang w:val="uk-UA"/>
        </w:rPr>
        <w:t xml:space="preserve"> постраждалим/ власникам 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D3584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D35845">
        <w:rPr>
          <w:lang w:val="uk-UA"/>
        </w:rPr>
        <w:t xml:space="preserve"> та визначення осіб, яким буде надана грошова допомога;</w:t>
      </w:r>
    </w:p>
    <w:p w:rsidR="009239AF" w:rsidRPr="00D35845" w:rsidRDefault="009239AF" w:rsidP="009239AF">
      <w:pPr>
        <w:pStyle w:val="rtejustif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50"/>
        <w:jc w:val="both"/>
        <w:rPr>
          <w:lang w:val="uk-UA"/>
        </w:rPr>
      </w:pPr>
      <w:r w:rsidRPr="00D35845">
        <w:rPr>
          <w:lang w:val="uk-UA"/>
        </w:rPr>
        <w:t xml:space="preserve">Визначення розміру грошової допомоги постраждалим/ власникам 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D3584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D35845">
        <w:rPr>
          <w:lang w:val="uk-UA"/>
        </w:rPr>
        <w:t>.</w:t>
      </w:r>
    </w:p>
    <w:p w:rsidR="00263E43" w:rsidRPr="00D35845" w:rsidRDefault="00263E43" w:rsidP="00263E43">
      <w:pPr>
        <w:tabs>
          <w:tab w:val="left" w:pos="720"/>
        </w:tabs>
        <w:jc w:val="both"/>
        <w:rPr>
          <w:lang w:val="uk-UA"/>
        </w:rPr>
      </w:pPr>
    </w:p>
    <w:p w:rsidR="00407D00" w:rsidRPr="00D35845" w:rsidRDefault="00407D00" w:rsidP="00FF0655">
      <w:pPr>
        <w:numPr>
          <w:ilvl w:val="0"/>
          <w:numId w:val="12"/>
        </w:numPr>
        <w:tabs>
          <w:tab w:val="left" w:pos="720"/>
        </w:tabs>
        <w:ind w:left="0" w:firstLine="567"/>
        <w:jc w:val="both"/>
        <w:rPr>
          <w:b/>
          <w:lang w:val="uk-UA"/>
        </w:rPr>
      </w:pPr>
      <w:r w:rsidRPr="00D35845">
        <w:rPr>
          <w:b/>
          <w:lang w:val="uk-UA"/>
        </w:rPr>
        <w:t>СЛУХАЛИ:</w:t>
      </w:r>
    </w:p>
    <w:p w:rsidR="00407D00" w:rsidRPr="00D35845" w:rsidRDefault="00407D00" w:rsidP="00C9129D">
      <w:pPr>
        <w:tabs>
          <w:tab w:val="left" w:pos="720"/>
        </w:tabs>
        <w:ind w:firstLine="567"/>
        <w:jc w:val="both"/>
        <w:rPr>
          <w:lang w:val="uk-UA"/>
        </w:rPr>
      </w:pPr>
      <w:r w:rsidRPr="00D35845">
        <w:rPr>
          <w:lang w:val="uk-UA"/>
        </w:rPr>
        <w:t xml:space="preserve">Члена Комісії, </w:t>
      </w:r>
      <w:proofErr w:type="spellStart"/>
      <w:r w:rsidR="00FF0655" w:rsidRPr="00D35845">
        <w:rPr>
          <w:lang w:val="uk-UA"/>
        </w:rPr>
        <w:t>Новодона</w:t>
      </w:r>
      <w:proofErr w:type="spellEnd"/>
      <w:r w:rsidR="00FF0655" w:rsidRPr="00D35845">
        <w:rPr>
          <w:lang w:val="uk-UA"/>
        </w:rPr>
        <w:t xml:space="preserve"> Олександра Ігоровича</w:t>
      </w:r>
      <w:r w:rsidRPr="00D35845">
        <w:rPr>
          <w:lang w:val="uk-UA"/>
        </w:rPr>
        <w:t xml:space="preserve">, </w:t>
      </w:r>
      <w:r w:rsidR="00FF0655" w:rsidRPr="00D35845">
        <w:rPr>
          <w:lang w:val="uk-UA"/>
        </w:rPr>
        <w:t>який повідомив</w:t>
      </w:r>
      <w:r w:rsidRPr="00D35845">
        <w:rPr>
          <w:lang w:val="uk-UA"/>
        </w:rPr>
        <w:t xml:space="preserve">, що на розгляд Комісії </w:t>
      </w:r>
      <w:r w:rsidR="00FF0655" w:rsidRPr="00D35845">
        <w:rPr>
          <w:lang w:val="uk-UA"/>
        </w:rPr>
        <w:t xml:space="preserve">від </w:t>
      </w:r>
      <w:r w:rsidRPr="00D35845">
        <w:rPr>
          <w:lang w:val="uk-UA"/>
        </w:rPr>
        <w:t xml:space="preserve">фізичних осіб </w:t>
      </w:r>
      <w:r w:rsidR="008F7AE9">
        <w:rPr>
          <w:lang w:val="uk-UA"/>
        </w:rPr>
        <w:t>–</w:t>
      </w:r>
      <w:r w:rsidRPr="00D35845">
        <w:rPr>
          <w:lang w:val="uk-UA"/>
        </w:rPr>
        <w:t xml:space="preserve"> </w:t>
      </w:r>
      <w:r w:rsidR="008F7AE9">
        <w:rPr>
          <w:lang w:val="uk-UA" w:eastAsia="uk-UA"/>
        </w:rPr>
        <w:t>особи 1</w:t>
      </w:r>
      <w:r w:rsidR="009162E9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особи 2</w:t>
      </w:r>
      <w:r w:rsidR="009162E9" w:rsidRPr="00D35845">
        <w:rPr>
          <w:lang w:val="uk-UA"/>
        </w:rPr>
        <w:t>,</w:t>
      </w:r>
      <w:r w:rsidR="00FF0655" w:rsidRPr="00D35845">
        <w:rPr>
          <w:lang w:val="uk-UA"/>
        </w:rPr>
        <w:t xml:space="preserve"> </w:t>
      </w:r>
      <w:r w:rsidR="008F7AE9">
        <w:rPr>
          <w:lang w:val="uk-UA" w:eastAsia="uk-UA"/>
        </w:rPr>
        <w:t>особи 3</w:t>
      </w:r>
      <w:r w:rsidR="00FF0655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особи 4</w:t>
      </w:r>
      <w:r w:rsidR="00FF0655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особи 5</w:t>
      </w:r>
      <w:r w:rsidR="00C9129D" w:rsidRPr="00D35845">
        <w:rPr>
          <w:lang w:val="uk-UA" w:eastAsia="uk-UA"/>
        </w:rPr>
        <w:t xml:space="preserve">, </w:t>
      </w:r>
      <w:r w:rsidR="008F7AE9">
        <w:rPr>
          <w:lang w:val="uk-UA" w:eastAsia="uk-UA"/>
        </w:rPr>
        <w:t>особи 6</w:t>
      </w:r>
      <w:r w:rsidR="00C9129D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особи 7</w:t>
      </w:r>
      <w:r w:rsidR="00C9129D" w:rsidRPr="00D35845">
        <w:rPr>
          <w:lang w:val="uk-UA"/>
        </w:rPr>
        <w:t xml:space="preserve"> </w:t>
      </w:r>
      <w:r w:rsidRPr="00D35845">
        <w:rPr>
          <w:lang w:val="uk-UA"/>
        </w:rPr>
        <w:t xml:space="preserve">надійшли заяви про </w:t>
      </w:r>
      <w:r w:rsidRPr="00D35845">
        <w:rPr>
          <w:rStyle w:val="a7"/>
          <w:b w:val="0"/>
          <w:lang w:val="uk-UA"/>
        </w:rPr>
        <w:t>надання</w:t>
      </w:r>
      <w:r w:rsidRPr="00D35845">
        <w:rPr>
          <w:rStyle w:val="a7"/>
          <w:lang w:val="uk-UA"/>
        </w:rPr>
        <w:t xml:space="preserve"> </w:t>
      </w:r>
      <w:r w:rsidRPr="00D35845">
        <w:rPr>
          <w:bCs/>
          <w:lang w:val="uk-UA"/>
        </w:rPr>
        <w:t>грошової допомоги</w:t>
      </w:r>
      <w:r w:rsidRPr="00D35845">
        <w:rPr>
          <w:lang w:val="uk-UA"/>
        </w:rPr>
        <w:t xml:space="preserve"> постраждалим/ власникам 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D3584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D35845">
        <w:rPr>
          <w:lang w:val="uk-UA"/>
        </w:rPr>
        <w:t xml:space="preserve">; та відповідний пакет документів, що передбачений Порядком </w:t>
      </w:r>
      <w:r w:rsidRPr="00D35845">
        <w:rPr>
          <w:bCs/>
          <w:lang w:val="uk-UA"/>
        </w:rPr>
        <w:t>надання грошової допомоги</w:t>
      </w:r>
      <w:r w:rsidRPr="00D35845">
        <w:rPr>
          <w:lang w:val="uk-UA"/>
        </w:rPr>
        <w:t xml:space="preserve"> постраждалим/ 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Pr="00D3584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D35845">
        <w:rPr>
          <w:lang w:val="uk-UA"/>
        </w:rPr>
        <w:t xml:space="preserve"> (далі - Порядок), затверджений </w:t>
      </w:r>
      <w:r w:rsidRPr="00D35845">
        <w:rPr>
          <w:bCs/>
          <w:lang w:val="uk-UA" w:eastAsia="uk-UA"/>
        </w:rPr>
        <w:t>рішенням сесії міської ради від 02.06.2023 року №35</w:t>
      </w:r>
      <w:r w:rsidRPr="00D35845">
        <w:rPr>
          <w:lang w:val="uk-UA"/>
        </w:rPr>
        <w:t xml:space="preserve">, а саме: 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lastRenderedPageBreak/>
        <w:t xml:space="preserve">- копія документа, що посвідчує особу та підтверджує громадянство України; 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- копія документа з даними про реєстраційний номер облікової картки платника податків (крім випадків, коли постраждалим є особа, яка через свої релігійні переконання в установленому порядку згідно чинного законодавства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 громадянина України); 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>- копії документів, що підтверджують наявність права власності у заявника на об’єкт нерухомого майна житлового фонду/об’єкт незавершеного будівництва житлового фонду;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>- довідка про реєстрацію місця проживання (для наймачів об’єктів нерухомого майна житлового фонду);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- копія державного акту про право власності на земельну ділянку; 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- копія договору найму (оренди) державного та комунального майна житлового фонду; копія акту </w:t>
      </w:r>
      <w:r w:rsidRPr="00D35845">
        <w:rPr>
          <w:bCs/>
          <w:shd w:val="clear" w:color="auto" w:fill="FFFFFF"/>
          <w:lang w:val="uk-UA"/>
        </w:rPr>
        <w:t xml:space="preserve">комісійного обстеження об’єкта, пошкодженого внаслідок збройної агресії російської федерації; </w:t>
      </w:r>
      <w:bookmarkStart w:id="0" w:name="w1_1"/>
      <w:proofErr w:type="spellStart"/>
      <w:r w:rsidRPr="00D35845">
        <w:rPr>
          <w:bCs/>
          <w:shd w:val="clear" w:color="auto" w:fill="FFFFFF"/>
          <w:lang w:val="uk-UA"/>
        </w:rPr>
        <w:t>фото</w:t>
      </w:r>
      <w:bookmarkEnd w:id="0"/>
      <w:r w:rsidRPr="00D35845">
        <w:rPr>
          <w:bCs/>
          <w:shd w:val="clear" w:color="auto" w:fill="FFFFFF"/>
          <w:lang w:val="uk-UA"/>
        </w:rPr>
        <w:t>фіксація</w:t>
      </w:r>
      <w:proofErr w:type="spellEnd"/>
      <w:r w:rsidRPr="00D35845">
        <w:rPr>
          <w:bCs/>
          <w:shd w:val="clear" w:color="auto" w:fill="FFFFFF"/>
          <w:lang w:val="uk-UA"/>
        </w:rPr>
        <w:t xml:space="preserve"> </w:t>
      </w:r>
      <w:r w:rsidRPr="00D35845">
        <w:rPr>
          <w:shd w:val="clear" w:color="auto" w:fill="FFFFFF"/>
          <w:lang w:val="uk-UA"/>
        </w:rPr>
        <w:t xml:space="preserve">пошкоджень об’єкта нерухомого майна </w:t>
      </w:r>
      <w:r w:rsidRPr="00D35845">
        <w:rPr>
          <w:lang w:val="uk-UA"/>
        </w:rPr>
        <w:t>житлового фонду</w:t>
      </w:r>
      <w:r w:rsidRPr="00D35845">
        <w:rPr>
          <w:shd w:val="clear" w:color="auto" w:fill="FFFFFF"/>
          <w:lang w:val="uk-UA"/>
        </w:rPr>
        <w:t>/</w:t>
      </w:r>
      <w:r w:rsidRPr="00D35845">
        <w:rPr>
          <w:lang w:val="uk-UA"/>
        </w:rPr>
        <w:t>об’єкта незавершеного будівництва житлового фонду;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>- документ, що підтверджує понесені витрати на ремонт об’єкта нерухомості житлового фонду/об’єкта незавершеного будівництва житлового фонду (платіжне доручення, видаткова накладна, чек);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>-</w:t>
      </w:r>
      <w:r w:rsidR="00AA75DD" w:rsidRPr="00D35845">
        <w:rPr>
          <w:lang w:val="uk-UA"/>
        </w:rPr>
        <w:t xml:space="preserve"> </w:t>
      </w:r>
      <w:r w:rsidRPr="00D35845">
        <w:rPr>
          <w:lang w:val="uk-UA"/>
        </w:rPr>
        <w:t>реквізити рахунку для переказу коштів;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- згода на обробку персональних даних. </w:t>
      </w:r>
    </w:p>
    <w:p w:rsidR="000E27DD" w:rsidRPr="0039505A" w:rsidRDefault="00407D00" w:rsidP="00207AD8">
      <w:pPr>
        <w:tabs>
          <w:tab w:val="left" w:pos="720"/>
        </w:tabs>
        <w:ind w:firstLine="550"/>
        <w:jc w:val="both"/>
      </w:pPr>
      <w:r w:rsidRPr="00D35845">
        <w:rPr>
          <w:lang w:val="uk-UA"/>
        </w:rPr>
        <w:t xml:space="preserve">Заявники надали копії таких документів: </w:t>
      </w:r>
      <w:proofErr w:type="spellStart"/>
      <w:r w:rsidRPr="00D35845">
        <w:t>паспо</w:t>
      </w:r>
      <w:proofErr w:type="spellEnd"/>
      <w:r w:rsidRPr="00D35845">
        <w:rPr>
          <w:lang w:val="uk-UA"/>
        </w:rPr>
        <w:t>р</w:t>
      </w:r>
      <w:r w:rsidRPr="00D35845">
        <w:t xml:space="preserve">т </w:t>
      </w:r>
      <w:proofErr w:type="spellStart"/>
      <w:r w:rsidRPr="00D35845">
        <w:t>громадянина</w:t>
      </w:r>
      <w:proofErr w:type="spellEnd"/>
      <w:r w:rsidRPr="00D35845">
        <w:t xml:space="preserve"> </w:t>
      </w:r>
      <w:proofErr w:type="spellStart"/>
      <w:r w:rsidRPr="00D35845">
        <w:t>України</w:t>
      </w:r>
      <w:proofErr w:type="spellEnd"/>
      <w:r w:rsidRPr="00D35845">
        <w:t xml:space="preserve">, </w:t>
      </w:r>
      <w:r w:rsidRPr="00D35845">
        <w:rPr>
          <w:lang w:val="uk-UA"/>
        </w:rPr>
        <w:t>довідка про присвоєння ідентифікаційного номера, свідо</w:t>
      </w:r>
      <w:r w:rsidR="00BD079A" w:rsidRPr="00D35845">
        <w:rPr>
          <w:lang w:val="uk-UA"/>
        </w:rPr>
        <w:t>ц</w:t>
      </w:r>
      <w:r w:rsidRPr="00D35845">
        <w:rPr>
          <w:lang w:val="uk-UA"/>
        </w:rPr>
        <w:t>тво про право власності на житло</w:t>
      </w:r>
      <w:r w:rsidR="00C429C1" w:rsidRPr="00D35845">
        <w:rPr>
          <w:lang w:val="uk-UA"/>
        </w:rPr>
        <w:t>, свідоц</w:t>
      </w:r>
      <w:r w:rsidRPr="00D35845">
        <w:rPr>
          <w:lang w:val="uk-UA"/>
        </w:rPr>
        <w:t xml:space="preserve">тво про право на спадщину за законом, видаткова накладна, платіжна інструкція, квитанція до </w:t>
      </w:r>
      <w:r w:rsidR="00E549B8" w:rsidRPr="00D35845">
        <w:rPr>
          <w:lang w:val="uk-UA"/>
        </w:rPr>
        <w:t>прибуткового касового ордеру</w:t>
      </w:r>
      <w:r w:rsidRPr="00D35845">
        <w:rPr>
          <w:lang w:val="uk-UA"/>
        </w:rPr>
        <w:t>, специфікація, фото пошкоджень, картка реквізитів для проведення операції поповнення карткового рахунку, письмова згода на обробку персональних даних, замовлення,</w:t>
      </w:r>
      <w:r w:rsidR="00C667A3" w:rsidRPr="00D35845">
        <w:rPr>
          <w:lang w:val="uk-UA"/>
        </w:rPr>
        <w:t xml:space="preserve"> </w:t>
      </w:r>
      <w:r w:rsidRPr="00D35845">
        <w:rPr>
          <w:lang w:val="uk-UA"/>
        </w:rPr>
        <w:t>картка фізичної особи – платника податків, технічний паспорт на квартиру у будинку квартирного типу, товарний чек</w:t>
      </w:r>
      <w:r w:rsidR="000C6870" w:rsidRPr="00D35845">
        <w:rPr>
          <w:lang w:val="uk-UA"/>
        </w:rPr>
        <w:t>, витяг з Реєстру будівельної діяльності Єдиної державної електронної системи у сфері будівництва</w:t>
      </w:r>
      <w:r w:rsidR="00577BAE" w:rsidRPr="00D35845">
        <w:rPr>
          <w:lang w:val="uk-UA"/>
        </w:rPr>
        <w:t>, технічний паспорт садового (дачного) будинку, витяг з Реєстру будівельної діяльності щодо інформації про технічні інвентаризації Єдиної державної електронної системи у сфері будівництва</w:t>
      </w:r>
      <w:r w:rsidR="000F0BD4" w:rsidRPr="00D35845">
        <w:rPr>
          <w:lang w:val="uk-UA"/>
        </w:rPr>
        <w:t xml:space="preserve">, комерційна пропозиція, </w:t>
      </w:r>
      <w:r w:rsidR="002D127B" w:rsidRPr="00D35845">
        <w:rPr>
          <w:lang w:val="uk-UA"/>
        </w:rPr>
        <w:t>свідоцтво про право власності на нерухоме майно, витяг про реєстрацію права власності на нерухоме майно</w:t>
      </w:r>
      <w:r w:rsidR="009B6C85" w:rsidRPr="00D35845">
        <w:rPr>
          <w:lang w:val="uk-UA"/>
        </w:rPr>
        <w:t xml:space="preserve">, </w:t>
      </w:r>
      <w:r w:rsidR="00165D04" w:rsidRPr="00D35845">
        <w:rPr>
          <w:lang w:val="uk-UA"/>
        </w:rPr>
        <w:t>пенсійне посвідчення</w:t>
      </w:r>
      <w:r w:rsidR="009B6C85" w:rsidRPr="00D35845">
        <w:rPr>
          <w:lang w:val="uk-UA"/>
        </w:rPr>
        <w:t xml:space="preserve">, технічний паспорт на житловий будинок, договір купівлі-продажу житлового </w:t>
      </w:r>
      <w:r w:rsidR="00CE125D" w:rsidRPr="00D35845">
        <w:rPr>
          <w:lang w:val="uk-UA"/>
        </w:rPr>
        <w:t>будинку, реєстраційне посвідчення будинку</w:t>
      </w:r>
      <w:r w:rsidR="00165D04" w:rsidRPr="00D35845">
        <w:rPr>
          <w:lang w:val="uk-UA"/>
        </w:rPr>
        <w:t xml:space="preserve">, </w:t>
      </w:r>
      <w:r w:rsidR="008A039E" w:rsidRPr="00D35845">
        <w:rPr>
          <w:lang w:val="uk-UA"/>
        </w:rPr>
        <w:t xml:space="preserve">довідка </w:t>
      </w:r>
      <w:r w:rsidR="004B4484" w:rsidRPr="00D35845">
        <w:rPr>
          <w:lang w:val="uk-UA"/>
        </w:rPr>
        <w:t xml:space="preserve">про підтвердження реєстрації та проживання за адресою, </w:t>
      </w:r>
      <w:r w:rsidR="00C667A3" w:rsidRPr="00D35845">
        <w:rPr>
          <w:lang w:val="uk-UA"/>
        </w:rPr>
        <w:t>рахунок-фактура</w:t>
      </w:r>
      <w:r w:rsidR="0039505A" w:rsidRPr="0039505A">
        <w:t>/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Член Комісії, </w:t>
      </w:r>
      <w:proofErr w:type="spellStart"/>
      <w:r w:rsidR="000E1FF8" w:rsidRPr="00D35845">
        <w:rPr>
          <w:lang w:val="uk-UA"/>
        </w:rPr>
        <w:t>Новодон</w:t>
      </w:r>
      <w:proofErr w:type="spellEnd"/>
      <w:r w:rsidR="000E1FF8" w:rsidRPr="00D35845">
        <w:rPr>
          <w:lang w:val="uk-UA"/>
        </w:rPr>
        <w:t xml:space="preserve"> Олександр Ігорович</w:t>
      </w:r>
      <w:r w:rsidRPr="00D35845">
        <w:rPr>
          <w:lang w:val="uk-UA"/>
        </w:rPr>
        <w:t>,</w:t>
      </w:r>
      <w:r w:rsidR="000E1FF8" w:rsidRPr="00D35845">
        <w:rPr>
          <w:lang w:val="uk-UA"/>
        </w:rPr>
        <w:t xml:space="preserve"> запропонував</w:t>
      </w:r>
      <w:r w:rsidRPr="00D35845">
        <w:rPr>
          <w:lang w:val="uk-UA"/>
        </w:rPr>
        <w:t xml:space="preserve"> прийняти на розгляд Комісії заяви і подані пакети документів, та визначити</w:t>
      </w:r>
      <w:r w:rsidR="00604257" w:rsidRPr="00604257">
        <w:t>:</w:t>
      </w:r>
      <w:r w:rsidRPr="00D35845">
        <w:rPr>
          <w:lang w:val="uk-UA"/>
        </w:rPr>
        <w:t xml:space="preserve"> </w:t>
      </w:r>
      <w:r w:rsidR="008F7AE9">
        <w:rPr>
          <w:lang w:val="uk-UA" w:eastAsia="uk-UA"/>
        </w:rPr>
        <w:t>особу 1</w:t>
      </w:r>
      <w:r w:rsidR="00BC2159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особу 2</w:t>
      </w:r>
      <w:r w:rsidR="00BC2159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особу 3</w:t>
      </w:r>
      <w:r w:rsidR="00BC2159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особу 4</w:t>
      </w:r>
      <w:r w:rsidR="00BC2159" w:rsidRPr="00D35845">
        <w:rPr>
          <w:lang w:val="uk-UA"/>
        </w:rPr>
        <w:t xml:space="preserve">, </w:t>
      </w:r>
      <w:r w:rsidR="008F7AE9">
        <w:rPr>
          <w:lang w:val="uk-UA" w:eastAsia="uk-UA"/>
        </w:rPr>
        <w:t>особу 5</w:t>
      </w:r>
      <w:r w:rsidR="00BC2159" w:rsidRPr="00D35845">
        <w:rPr>
          <w:lang w:val="uk-UA" w:eastAsia="uk-UA"/>
        </w:rPr>
        <w:t xml:space="preserve">, </w:t>
      </w:r>
      <w:r w:rsidR="008F7AE9">
        <w:rPr>
          <w:lang w:val="uk-UA" w:eastAsia="uk-UA"/>
        </w:rPr>
        <w:t>особу 6</w:t>
      </w:r>
      <w:r w:rsidR="00BC2159" w:rsidRPr="00D35845">
        <w:rPr>
          <w:lang w:val="uk-UA"/>
        </w:rPr>
        <w:t xml:space="preserve">, </w:t>
      </w:r>
      <w:r w:rsidR="008F7AE9">
        <w:rPr>
          <w:lang w:val="uk-UA" w:eastAsia="uk-UA"/>
        </w:rPr>
        <w:t xml:space="preserve">особу 7 </w:t>
      </w:r>
      <w:r w:rsidRPr="00D35845">
        <w:rPr>
          <w:lang w:val="uk-UA"/>
        </w:rPr>
        <w:t>- особами, яким буде надана грошова допомога відповідно до Порядку</w:t>
      </w:r>
      <w:r w:rsidR="007327F4" w:rsidRPr="00D35845">
        <w:rPr>
          <w:lang w:val="uk-UA"/>
        </w:rPr>
        <w:t>.</w:t>
      </w:r>
    </w:p>
    <w:p w:rsidR="00207AD8" w:rsidRPr="00D35845" w:rsidRDefault="00207AD8" w:rsidP="00207AD8">
      <w:pPr>
        <w:tabs>
          <w:tab w:val="left" w:pos="720"/>
        </w:tabs>
        <w:ind w:firstLine="567"/>
        <w:jc w:val="both"/>
        <w:rPr>
          <w:lang w:val="uk-UA" w:eastAsia="uk-UA"/>
        </w:rPr>
      </w:pPr>
      <w:r w:rsidRPr="00D35845">
        <w:rPr>
          <w:lang w:val="uk-UA"/>
        </w:rPr>
        <w:t xml:space="preserve">Запропоновано членам </w:t>
      </w:r>
      <w:r w:rsidR="00000559">
        <w:rPr>
          <w:lang w:val="uk-UA"/>
        </w:rPr>
        <w:t>комісії відмовити 11 заявникам:</w:t>
      </w:r>
      <w:r w:rsidRPr="00D35845">
        <w:rPr>
          <w:lang w:val="uk-UA"/>
        </w:rPr>
        <w:t xml:space="preserve"> </w:t>
      </w:r>
      <w:r w:rsidR="00000559">
        <w:rPr>
          <w:lang w:val="uk-UA" w:eastAsia="uk-UA"/>
        </w:rPr>
        <w:t>особі 8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9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10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11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12</w:t>
      </w:r>
      <w:r w:rsidRPr="00D35845">
        <w:rPr>
          <w:lang w:val="uk-UA"/>
        </w:rPr>
        <w:t xml:space="preserve">, </w:t>
      </w:r>
      <w:r w:rsidR="00000559">
        <w:rPr>
          <w:lang w:val="uk-UA" w:eastAsia="uk-UA"/>
        </w:rPr>
        <w:t>особі 13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14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15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16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17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 xml:space="preserve">особі 18 </w:t>
      </w:r>
      <w:r w:rsidRPr="00D35845">
        <w:rPr>
          <w:lang w:val="uk-UA"/>
        </w:rPr>
        <w:t xml:space="preserve">у наданні грошової допомоги </w:t>
      </w:r>
      <w:r w:rsidRPr="00D35845">
        <w:rPr>
          <w:lang w:val="uk-UA" w:eastAsia="uk-UA"/>
        </w:rPr>
        <w:t xml:space="preserve">у зв’язку з тим, що перелічені особи не витрачали кошти на ремонт пошкодженого власного майна. Отже відповідно до п. 2.2 Порядку не має підстави для надання грошової допомоги, </w:t>
      </w:r>
      <w:r w:rsidRPr="00D35845">
        <w:rPr>
          <w:lang w:val="uk-UA"/>
        </w:rPr>
        <w:t xml:space="preserve">у зв’язку із тим, що відсутній у справі документ, що підтверджує понесені витрати на ремонт об’єкта нерухомості житлового фонду/об’єкта незавершеного будівництва житлового фонду (платіжне доручення, видаткова накладна, чек). П. 3.4 Порядку передбачає, що надання неповного пакету документів є підставою для відмови заявникові. </w:t>
      </w:r>
    </w:p>
    <w:p w:rsidR="00207AD8" w:rsidRPr="00D35845" w:rsidRDefault="00207AD8" w:rsidP="00207AD8">
      <w:pPr>
        <w:tabs>
          <w:tab w:val="left" w:pos="720"/>
        </w:tabs>
        <w:ind w:firstLine="550"/>
        <w:jc w:val="both"/>
        <w:rPr>
          <w:lang w:val="uk-UA"/>
        </w:rPr>
      </w:pPr>
      <w:r w:rsidRPr="00D35845">
        <w:rPr>
          <w:lang w:val="uk-UA"/>
        </w:rPr>
        <w:t xml:space="preserve">Запропоновано членам комісії відмовити </w:t>
      </w:r>
      <w:r w:rsidRPr="00D35845">
        <w:rPr>
          <w:lang w:val="uk-UA" w:eastAsia="uk-UA"/>
        </w:rPr>
        <w:t xml:space="preserve">у наданні грошової допомоги 3 заявникам: </w:t>
      </w:r>
      <w:r w:rsidR="00000559">
        <w:rPr>
          <w:lang w:val="uk-UA" w:eastAsia="uk-UA"/>
        </w:rPr>
        <w:t>особі 19</w:t>
      </w:r>
      <w:r w:rsidR="00EE11D1">
        <w:rPr>
          <w:lang w:val="uk-UA"/>
        </w:rPr>
        <w:t>,</w:t>
      </w:r>
      <w:r w:rsidRPr="00D35845">
        <w:rPr>
          <w:lang w:val="uk-UA"/>
        </w:rPr>
        <w:t xml:space="preserve"> </w:t>
      </w:r>
      <w:r w:rsidR="00000559">
        <w:rPr>
          <w:lang w:val="uk-UA" w:eastAsia="uk-UA"/>
        </w:rPr>
        <w:t>особі 20</w:t>
      </w:r>
      <w:r w:rsidRPr="00D35845">
        <w:rPr>
          <w:lang w:val="uk-UA" w:eastAsia="uk-UA"/>
        </w:rPr>
        <w:t xml:space="preserve">, </w:t>
      </w:r>
      <w:r w:rsidR="00000559">
        <w:rPr>
          <w:lang w:val="uk-UA" w:eastAsia="uk-UA"/>
        </w:rPr>
        <w:t>особі 21</w:t>
      </w:r>
      <w:r w:rsidRPr="00D35845">
        <w:rPr>
          <w:lang w:val="uk-UA" w:eastAsia="uk-UA"/>
        </w:rPr>
        <w:t>, в яких чеки на товари не співпадають з товарами зазначеними в п. 3.6 Порядку</w:t>
      </w:r>
    </w:p>
    <w:p w:rsidR="00407D00" w:rsidRPr="00D35845" w:rsidRDefault="00407D00" w:rsidP="00407D00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407D00" w:rsidRPr="00D35845" w:rsidRDefault="00407D00" w:rsidP="00407D00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407D00" w:rsidRPr="00D35845" w:rsidRDefault="00407D00" w:rsidP="00407D00">
      <w:pPr>
        <w:ind w:firstLine="550"/>
        <w:jc w:val="both"/>
        <w:rPr>
          <w:lang w:val="uk-UA"/>
        </w:rPr>
      </w:pPr>
    </w:p>
    <w:p w:rsidR="00407D00" w:rsidRPr="00D35845" w:rsidRDefault="00407D00" w:rsidP="00407D00">
      <w:pPr>
        <w:numPr>
          <w:ilvl w:val="0"/>
          <w:numId w:val="12"/>
        </w:numPr>
        <w:suppressAutoHyphens/>
        <w:ind w:left="0" w:firstLine="550"/>
        <w:jc w:val="both"/>
        <w:rPr>
          <w:b/>
          <w:lang w:val="uk-UA"/>
        </w:rPr>
      </w:pPr>
      <w:r w:rsidRPr="00D35845">
        <w:rPr>
          <w:b/>
          <w:lang w:val="uk-UA"/>
        </w:rPr>
        <w:t>СЛУХАЛИ:</w:t>
      </w:r>
    </w:p>
    <w:p w:rsidR="00407D00" w:rsidRPr="00D35845" w:rsidRDefault="0065735B" w:rsidP="00407D00">
      <w:pPr>
        <w:ind w:firstLine="550"/>
        <w:jc w:val="both"/>
        <w:rPr>
          <w:lang w:val="uk-UA"/>
        </w:rPr>
      </w:pPr>
      <w:r>
        <w:rPr>
          <w:lang w:val="uk-UA"/>
        </w:rPr>
        <w:lastRenderedPageBreak/>
        <w:t>Заступника голови Комісії</w:t>
      </w:r>
      <w:r w:rsidRPr="0043381B">
        <w:rPr>
          <w:lang w:val="uk-UA"/>
        </w:rPr>
        <w:t xml:space="preserve">, </w:t>
      </w:r>
      <w:r>
        <w:rPr>
          <w:lang w:val="uk-UA"/>
        </w:rPr>
        <w:t xml:space="preserve">Мовчана Богдана Івановича, який виніс на розгляд Комісії          запропоновані </w:t>
      </w:r>
      <w:r w:rsidRPr="0043381B">
        <w:rPr>
          <w:lang w:val="uk-UA"/>
        </w:rPr>
        <w:t>інженер</w:t>
      </w:r>
      <w:r w:rsidRPr="007C1597">
        <w:rPr>
          <w:lang w:val="uk-UA"/>
        </w:rPr>
        <w:t>ом</w:t>
      </w:r>
      <w:r w:rsidRPr="0043381B">
        <w:rPr>
          <w:lang w:val="uk-UA"/>
        </w:rPr>
        <w:t xml:space="preserve"> з </w:t>
      </w:r>
      <w:proofErr w:type="spellStart"/>
      <w:r w:rsidRPr="0043381B">
        <w:rPr>
          <w:lang w:val="uk-UA"/>
        </w:rPr>
        <w:t>проєктно</w:t>
      </w:r>
      <w:proofErr w:type="spellEnd"/>
      <w:r w:rsidRPr="0043381B">
        <w:rPr>
          <w:lang w:val="uk-UA"/>
        </w:rPr>
        <w:t xml:space="preserve"> - кошторисної роботи </w:t>
      </w:r>
      <w:proofErr w:type="spellStart"/>
      <w:r w:rsidRPr="0043381B">
        <w:rPr>
          <w:lang w:val="uk-UA"/>
        </w:rPr>
        <w:t>КП</w:t>
      </w:r>
      <w:proofErr w:type="spellEnd"/>
      <w:r w:rsidRPr="0043381B">
        <w:rPr>
          <w:lang w:val="uk-UA"/>
        </w:rPr>
        <w:t xml:space="preserve"> «Технагляд»</w:t>
      </w:r>
      <w:r>
        <w:rPr>
          <w:lang w:val="uk-UA"/>
        </w:rPr>
        <w:t xml:space="preserve"> В. </w:t>
      </w:r>
      <w:proofErr w:type="spellStart"/>
      <w:r>
        <w:rPr>
          <w:lang w:val="uk-UA"/>
        </w:rPr>
        <w:t>Інжиєвською</w:t>
      </w:r>
      <w:proofErr w:type="spellEnd"/>
      <w:r>
        <w:rPr>
          <w:lang w:val="uk-UA"/>
        </w:rPr>
        <w:t xml:space="preserve"> </w:t>
      </w:r>
      <w:r w:rsidR="00407D00" w:rsidRPr="00D35845">
        <w:rPr>
          <w:lang w:val="uk-UA"/>
        </w:rPr>
        <w:t>наступні розміри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диверсій, спричинених збройною агресією російської федерації проти України на підставі Таблиці Порядку, а саме:</w:t>
      </w:r>
    </w:p>
    <w:p w:rsidR="00FB7525" w:rsidRPr="00D35845" w:rsidRDefault="008925C5" w:rsidP="00E917FB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>особі 1</w:t>
      </w:r>
      <w:r w:rsidR="00FB7525" w:rsidRPr="00D35845">
        <w:rPr>
          <w:lang w:val="uk-UA"/>
        </w:rPr>
        <w:t xml:space="preserve"> (пошкоджено 7 ПВХ вікон) – 30</w:t>
      </w:r>
      <w:r w:rsidR="00706FA3" w:rsidRPr="00D35845">
        <w:rPr>
          <w:lang w:val="uk-UA"/>
        </w:rPr>
        <w:t> </w:t>
      </w:r>
      <w:r w:rsidR="00FB7525" w:rsidRPr="00D35845">
        <w:rPr>
          <w:lang w:val="uk-UA"/>
        </w:rPr>
        <w:t>670,96 гривень на часткове покриття понесених у сумі 31</w:t>
      </w:r>
      <w:r w:rsidR="00706FA3" w:rsidRPr="00D35845">
        <w:rPr>
          <w:lang w:val="uk-UA"/>
        </w:rPr>
        <w:t> </w:t>
      </w:r>
      <w:r w:rsidR="00FB7525" w:rsidRPr="00D35845">
        <w:rPr>
          <w:lang w:val="uk-UA"/>
        </w:rPr>
        <w:t>000</w:t>
      </w:r>
      <w:r w:rsidR="008E13F1" w:rsidRPr="00D35845">
        <w:rPr>
          <w:lang w:val="uk-UA"/>
        </w:rPr>
        <w:t>,00</w:t>
      </w:r>
      <w:r w:rsidR="00FB7525" w:rsidRPr="00D35845">
        <w:rPr>
          <w:lang w:val="uk-UA"/>
        </w:rPr>
        <w:t xml:space="preserve"> гривень витрат за 7 віконних блоків (розміри 1,57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0,96 м</w:t>
        </w:r>
      </w:smartTag>
      <w:r w:rsidR="00FB7525" w:rsidRPr="00D35845">
        <w:rPr>
          <w:lang w:val="uk-UA"/>
        </w:rPr>
        <w:t xml:space="preserve">, 1,21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1,22 м</w:t>
        </w:r>
      </w:smartTag>
      <w:r w:rsidR="00FB7525" w:rsidRPr="00D35845">
        <w:rPr>
          <w:lang w:val="uk-UA"/>
        </w:rPr>
        <w:t xml:space="preserve">, 1,54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0,99 м</w:t>
        </w:r>
      </w:smartTag>
      <w:r w:rsidR="00FB7525" w:rsidRPr="00D35845">
        <w:rPr>
          <w:lang w:val="uk-UA"/>
        </w:rPr>
        <w:t xml:space="preserve">, 0,721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1,236 м</w:t>
        </w:r>
      </w:smartTag>
      <w:r w:rsidR="00FB7525" w:rsidRPr="00D35845">
        <w:rPr>
          <w:lang w:val="uk-UA"/>
        </w:rPr>
        <w:t xml:space="preserve">, 0,673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1,785 м</w:t>
        </w:r>
      </w:smartTag>
      <w:r w:rsidR="00FB7525" w:rsidRPr="00D35845">
        <w:rPr>
          <w:lang w:val="uk-UA"/>
        </w:rPr>
        <w:t xml:space="preserve">, 0,651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1,785 м</w:t>
        </w:r>
      </w:smartTag>
      <w:r w:rsidR="00FB7525" w:rsidRPr="00D35845">
        <w:rPr>
          <w:lang w:val="uk-UA"/>
        </w:rPr>
        <w:t xml:space="preserve">, 0,673 – </w:t>
      </w:r>
      <w:smartTag w:uri="urn:schemas-microsoft-com:office:smarttags" w:element="metricconverter">
        <w:smartTagPr>
          <w:attr w:name="ProductID" w:val="1,785 м"/>
        </w:smartTagPr>
        <w:r w:rsidR="00FB7525" w:rsidRPr="00D35845">
          <w:rPr>
            <w:lang w:val="uk-UA"/>
          </w:rPr>
          <w:t>1,785 м</w:t>
        </w:r>
      </w:smartTag>
      <w:r w:rsidR="00FB7525" w:rsidRPr="00D35845">
        <w:rPr>
          <w:lang w:val="uk-UA"/>
        </w:rPr>
        <w:t>).</w:t>
      </w:r>
    </w:p>
    <w:p w:rsidR="00407D00" w:rsidRPr="00D35845" w:rsidRDefault="00407D00" w:rsidP="00407D00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407D00" w:rsidRPr="00D35845" w:rsidRDefault="00407D00" w:rsidP="00407D00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407D00" w:rsidRPr="00D35845" w:rsidRDefault="00407D00" w:rsidP="00407D00">
      <w:pPr>
        <w:ind w:firstLine="550"/>
        <w:jc w:val="both"/>
        <w:rPr>
          <w:lang w:val="uk-UA"/>
        </w:rPr>
      </w:pPr>
    </w:p>
    <w:p w:rsidR="00227DDD" w:rsidRPr="00D35845" w:rsidRDefault="008925C5" w:rsidP="00227DDD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 xml:space="preserve">особі 2 </w:t>
      </w:r>
      <w:r w:rsidR="00227DDD" w:rsidRPr="00D35845">
        <w:rPr>
          <w:lang w:val="uk-UA"/>
        </w:rPr>
        <w:t xml:space="preserve">(пошкоджено 1 ПВХ вікно) </w:t>
      </w:r>
      <w:r w:rsidR="0095634A" w:rsidRPr="00D35845">
        <w:rPr>
          <w:lang w:val="uk-UA"/>
        </w:rPr>
        <w:t>–</w:t>
      </w:r>
      <w:r w:rsidR="00227DDD" w:rsidRPr="00D35845">
        <w:rPr>
          <w:lang w:val="uk-UA"/>
        </w:rPr>
        <w:t xml:space="preserve"> 3</w:t>
      </w:r>
      <w:r w:rsidR="00706FA3" w:rsidRPr="00D35845">
        <w:rPr>
          <w:lang w:val="uk-UA"/>
        </w:rPr>
        <w:t> </w:t>
      </w:r>
      <w:r w:rsidR="00227DDD" w:rsidRPr="00D35845">
        <w:rPr>
          <w:lang w:val="uk-UA"/>
        </w:rPr>
        <w:t>400</w:t>
      </w:r>
      <w:r w:rsidR="0095634A" w:rsidRPr="00D35845">
        <w:rPr>
          <w:lang w:val="uk-UA"/>
        </w:rPr>
        <w:t>,00</w:t>
      </w:r>
      <w:r w:rsidR="00227DDD" w:rsidRPr="00D35845">
        <w:rPr>
          <w:lang w:val="uk-UA"/>
        </w:rPr>
        <w:t xml:space="preserve"> гривень на повне покриття понесених у сумі 3</w:t>
      </w:r>
      <w:r w:rsidR="00706FA3" w:rsidRPr="00D35845">
        <w:rPr>
          <w:lang w:val="uk-UA"/>
        </w:rPr>
        <w:t> </w:t>
      </w:r>
      <w:r w:rsidR="00227DDD" w:rsidRPr="00D35845">
        <w:rPr>
          <w:lang w:val="uk-UA"/>
        </w:rPr>
        <w:t>400</w:t>
      </w:r>
      <w:r w:rsidR="0095634A" w:rsidRPr="00D35845">
        <w:rPr>
          <w:lang w:val="uk-UA"/>
        </w:rPr>
        <w:t>,00</w:t>
      </w:r>
      <w:r w:rsidR="00227DDD" w:rsidRPr="00D35845">
        <w:rPr>
          <w:lang w:val="uk-UA"/>
        </w:rPr>
        <w:t xml:space="preserve"> гривень витрат за 1 ПВХ вікно (розміри 1,36 – </w:t>
      </w:r>
      <w:smartTag w:uri="urn:schemas-microsoft-com:office:smarttags" w:element="metricconverter">
        <w:smartTagPr>
          <w:attr w:name="ProductID" w:val="0,6 м"/>
        </w:smartTagPr>
        <w:r w:rsidR="00227DDD" w:rsidRPr="00D35845">
          <w:rPr>
            <w:lang w:val="uk-UA"/>
          </w:rPr>
          <w:t>0,6 м</w:t>
        </w:r>
      </w:smartTag>
      <w:r w:rsidR="00227DDD" w:rsidRPr="00D35845">
        <w:rPr>
          <w:lang w:val="uk-UA"/>
        </w:rPr>
        <w:t xml:space="preserve">). </w:t>
      </w:r>
    </w:p>
    <w:p w:rsidR="00407D00" w:rsidRPr="00D35845" w:rsidRDefault="00407D00" w:rsidP="00407D00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407D00" w:rsidRPr="00D35845" w:rsidRDefault="00407D00" w:rsidP="00407D00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407D00" w:rsidRPr="00D35845" w:rsidRDefault="00407D00" w:rsidP="00407D00">
      <w:pPr>
        <w:tabs>
          <w:tab w:val="left" w:pos="720"/>
        </w:tabs>
        <w:ind w:firstLine="550"/>
        <w:jc w:val="both"/>
        <w:rPr>
          <w:lang w:val="uk-UA"/>
        </w:rPr>
      </w:pPr>
    </w:p>
    <w:p w:rsidR="00570076" w:rsidRPr="00D35845" w:rsidRDefault="008925C5" w:rsidP="00570076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 xml:space="preserve">особі 3 </w:t>
      </w:r>
      <w:r w:rsidR="00570076" w:rsidRPr="00D35845">
        <w:rPr>
          <w:lang w:val="uk-UA"/>
        </w:rPr>
        <w:t xml:space="preserve">(пошкоджено 1 ПВХ вікно) </w:t>
      </w:r>
      <w:r w:rsidR="0095634A" w:rsidRPr="00D35845">
        <w:rPr>
          <w:lang w:val="uk-UA"/>
        </w:rPr>
        <w:t>–</w:t>
      </w:r>
      <w:r w:rsidR="00570076" w:rsidRPr="00D35845">
        <w:rPr>
          <w:lang w:val="uk-UA"/>
        </w:rPr>
        <w:t xml:space="preserve"> 3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800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на </w:t>
      </w:r>
      <w:r w:rsidR="00D10FD2" w:rsidRPr="00D35845">
        <w:rPr>
          <w:lang w:val="uk-UA"/>
        </w:rPr>
        <w:t>повне</w:t>
      </w:r>
      <w:r w:rsidR="00570076" w:rsidRPr="00D35845">
        <w:t xml:space="preserve"> </w:t>
      </w:r>
      <w:r w:rsidR="00570076" w:rsidRPr="00D35845">
        <w:rPr>
          <w:lang w:val="uk-UA"/>
        </w:rPr>
        <w:t>покриття понесених у сумі 3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800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витрат за 1 одиницю ПВХ вікна (розміри 0,785 – </w:t>
      </w:r>
      <w:smartTag w:uri="urn:schemas-microsoft-com:office:smarttags" w:element="metricconverter">
        <w:smartTagPr>
          <w:attr w:name="ProductID" w:val="1,315 м"/>
        </w:smartTagPr>
        <w:r w:rsidR="00570076" w:rsidRPr="00D35845">
          <w:rPr>
            <w:lang w:val="uk-UA"/>
          </w:rPr>
          <w:t>1,315 м</w:t>
        </w:r>
      </w:smartTag>
      <w:r w:rsidR="00570076" w:rsidRPr="00D35845">
        <w:rPr>
          <w:lang w:val="uk-UA"/>
        </w:rPr>
        <w:t>).</w:t>
      </w:r>
    </w:p>
    <w:p w:rsidR="00407D00" w:rsidRPr="00D35845" w:rsidRDefault="00407D00" w:rsidP="00407D00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407D00" w:rsidRPr="00D35845" w:rsidRDefault="00407D00" w:rsidP="006A09FF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407D00" w:rsidRPr="00D35845" w:rsidRDefault="00407D00" w:rsidP="007B6895">
      <w:pPr>
        <w:tabs>
          <w:tab w:val="left" w:pos="720"/>
        </w:tabs>
        <w:ind w:firstLine="550"/>
        <w:jc w:val="both"/>
        <w:rPr>
          <w:lang w:val="uk-UA"/>
        </w:rPr>
      </w:pPr>
    </w:p>
    <w:p w:rsidR="00570076" w:rsidRPr="00D35845" w:rsidRDefault="008925C5" w:rsidP="00570076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 xml:space="preserve">особі 4 </w:t>
      </w:r>
      <w:r w:rsidR="00570076" w:rsidRPr="00D35845">
        <w:rPr>
          <w:lang w:val="uk-UA"/>
        </w:rPr>
        <w:t xml:space="preserve">(пошкоджено металеві двері, вікно ПВХ) </w:t>
      </w:r>
      <w:r w:rsidR="0095634A" w:rsidRPr="00D35845">
        <w:rPr>
          <w:lang w:val="uk-UA"/>
        </w:rPr>
        <w:t>–</w:t>
      </w:r>
      <w:r w:rsidR="00570076" w:rsidRPr="00D35845">
        <w:rPr>
          <w:lang w:val="uk-UA"/>
        </w:rPr>
        <w:t xml:space="preserve"> 21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370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на повне покриття понесених у сумі 21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370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витрат за вхідні металеві двері та ПВХ вікна (розміри двері 0,9 – </w:t>
      </w:r>
      <w:smartTag w:uri="urn:schemas-microsoft-com:office:smarttags" w:element="metricconverter">
        <w:smartTagPr>
          <w:attr w:name="ProductID" w:val="2,1 м"/>
        </w:smartTagPr>
        <w:r w:rsidR="00570076" w:rsidRPr="00D35845">
          <w:rPr>
            <w:lang w:val="uk-UA"/>
          </w:rPr>
          <w:t>2,1 м</w:t>
        </w:r>
      </w:smartTag>
      <w:r w:rsidR="00570076" w:rsidRPr="00D35845">
        <w:rPr>
          <w:lang w:val="uk-UA"/>
        </w:rPr>
        <w:t xml:space="preserve">, розмір вікна 1,0 – </w:t>
      </w:r>
      <w:smartTag w:uri="urn:schemas-microsoft-com:office:smarttags" w:element="metricconverter">
        <w:smartTagPr>
          <w:attr w:name="ProductID" w:val="1,3 м"/>
        </w:smartTagPr>
        <w:r w:rsidR="00570076" w:rsidRPr="00D35845">
          <w:rPr>
            <w:lang w:val="uk-UA"/>
          </w:rPr>
          <w:t>1,3 м</w:t>
        </w:r>
      </w:smartTag>
      <w:r w:rsidR="00570076" w:rsidRPr="00D35845">
        <w:rPr>
          <w:lang w:val="uk-UA"/>
        </w:rPr>
        <w:t>).</w:t>
      </w:r>
    </w:p>
    <w:p w:rsidR="00570076" w:rsidRPr="00D35845" w:rsidRDefault="00570076" w:rsidP="00570076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570076" w:rsidRPr="00D35845" w:rsidRDefault="00570076" w:rsidP="00570076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570076" w:rsidRPr="00D35845" w:rsidRDefault="00570076" w:rsidP="007B6895">
      <w:pPr>
        <w:tabs>
          <w:tab w:val="left" w:pos="720"/>
        </w:tabs>
        <w:ind w:firstLine="550"/>
        <w:jc w:val="both"/>
        <w:rPr>
          <w:lang w:val="uk-UA"/>
        </w:rPr>
      </w:pPr>
    </w:p>
    <w:p w:rsidR="00570076" w:rsidRPr="00D35845" w:rsidRDefault="008925C5" w:rsidP="00570076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 xml:space="preserve">особі 5 </w:t>
      </w:r>
      <w:r w:rsidR="00570076" w:rsidRPr="00D35845">
        <w:rPr>
          <w:lang w:val="uk-UA"/>
        </w:rPr>
        <w:t xml:space="preserve">(пошкоджено віконна фурнітура) </w:t>
      </w:r>
      <w:r w:rsidR="0095634A" w:rsidRPr="00D35845">
        <w:rPr>
          <w:lang w:val="uk-UA"/>
        </w:rPr>
        <w:t>-</w:t>
      </w:r>
      <w:r w:rsidR="00570076" w:rsidRPr="00D35845">
        <w:rPr>
          <w:lang w:val="uk-UA"/>
        </w:rPr>
        <w:t xml:space="preserve"> 8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000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на повне покриття понесених у сумі 8</w:t>
      </w:r>
      <w:r w:rsidR="00706FA3" w:rsidRPr="00D35845">
        <w:rPr>
          <w:lang w:val="uk-UA"/>
        </w:rPr>
        <w:t> </w:t>
      </w:r>
      <w:r w:rsidR="00570076" w:rsidRPr="00D35845">
        <w:rPr>
          <w:lang w:val="uk-UA"/>
        </w:rPr>
        <w:t>000</w:t>
      </w:r>
      <w:r w:rsidR="0095634A" w:rsidRPr="00D35845">
        <w:rPr>
          <w:lang w:val="uk-UA"/>
        </w:rPr>
        <w:t>,00</w:t>
      </w:r>
      <w:r w:rsidR="00570076" w:rsidRPr="00D35845">
        <w:rPr>
          <w:lang w:val="uk-UA"/>
        </w:rPr>
        <w:t xml:space="preserve"> гривень витрат за віконну фурнітуру (6 елементів віконної фурнітури).</w:t>
      </w:r>
    </w:p>
    <w:p w:rsidR="00570076" w:rsidRPr="00D35845" w:rsidRDefault="00570076" w:rsidP="00570076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570076" w:rsidRPr="00D35845" w:rsidRDefault="00570076" w:rsidP="00570076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A14DF6" w:rsidRPr="00D35845" w:rsidRDefault="00A14DF6" w:rsidP="00EE00FF">
      <w:pPr>
        <w:tabs>
          <w:tab w:val="left" w:pos="720"/>
        </w:tabs>
        <w:jc w:val="both"/>
        <w:rPr>
          <w:lang w:val="uk-UA" w:eastAsia="uk-UA"/>
        </w:rPr>
      </w:pPr>
    </w:p>
    <w:p w:rsidR="00A14DF6" w:rsidRPr="00D35845" w:rsidRDefault="008925C5" w:rsidP="00A14DF6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 xml:space="preserve">особі 6 </w:t>
      </w:r>
      <w:r w:rsidR="00A14DF6" w:rsidRPr="00D35845">
        <w:rPr>
          <w:lang w:val="uk-UA"/>
        </w:rPr>
        <w:t xml:space="preserve">(пошкоджено 3 дерев’яних вікна) </w:t>
      </w:r>
      <w:r w:rsidR="00757D98" w:rsidRPr="00D35845">
        <w:rPr>
          <w:lang w:val="uk-UA"/>
        </w:rPr>
        <w:t>-</w:t>
      </w:r>
      <w:r w:rsidR="00A14DF6" w:rsidRPr="00D35845">
        <w:rPr>
          <w:lang w:val="uk-UA"/>
        </w:rPr>
        <w:t xml:space="preserve"> 14</w:t>
      </w:r>
      <w:r w:rsidR="00706FA3" w:rsidRPr="00D35845">
        <w:rPr>
          <w:lang w:val="uk-UA"/>
        </w:rPr>
        <w:t> </w:t>
      </w:r>
      <w:r w:rsidR="00A14DF6" w:rsidRPr="00D35845">
        <w:rPr>
          <w:lang w:val="uk-UA"/>
        </w:rPr>
        <w:t>540</w:t>
      </w:r>
      <w:r w:rsidR="00757D98" w:rsidRPr="00D35845">
        <w:rPr>
          <w:lang w:val="uk-UA"/>
        </w:rPr>
        <w:t>,13</w:t>
      </w:r>
      <w:r w:rsidR="00A14DF6" w:rsidRPr="00D35845">
        <w:rPr>
          <w:lang w:val="uk-UA"/>
        </w:rPr>
        <w:t xml:space="preserve"> гривень на часткове покриття понесених у сумі 18</w:t>
      </w:r>
      <w:r w:rsidR="00706FA3" w:rsidRPr="00D35845">
        <w:rPr>
          <w:lang w:val="uk-UA"/>
        </w:rPr>
        <w:t> </w:t>
      </w:r>
      <w:r w:rsidR="00A14DF6" w:rsidRPr="00D35845">
        <w:rPr>
          <w:lang w:val="uk-UA"/>
        </w:rPr>
        <w:t>380</w:t>
      </w:r>
      <w:r w:rsidR="0095634A" w:rsidRPr="00D35845">
        <w:rPr>
          <w:lang w:val="uk-UA"/>
        </w:rPr>
        <w:t>,00</w:t>
      </w:r>
      <w:r w:rsidR="00A14DF6" w:rsidRPr="00D35845">
        <w:rPr>
          <w:lang w:val="uk-UA"/>
        </w:rPr>
        <w:t xml:space="preserve"> гривень витрат за 3 ПВХ вікна (розміри 1,8 – </w:t>
      </w:r>
      <w:smartTag w:uri="urn:schemas-microsoft-com:office:smarttags" w:element="metricconverter">
        <w:smartTagPr>
          <w:attr w:name="ProductID" w:val="6,76 кв. м"/>
        </w:smartTagPr>
        <w:r w:rsidR="00A14DF6" w:rsidRPr="00D35845">
          <w:rPr>
            <w:lang w:val="uk-UA"/>
          </w:rPr>
          <w:t>1,25 м</w:t>
        </w:r>
      </w:smartTag>
      <w:r w:rsidR="00A14DF6" w:rsidRPr="00D35845">
        <w:rPr>
          <w:lang w:val="uk-UA"/>
        </w:rPr>
        <w:t xml:space="preserve">, 0,7 – </w:t>
      </w:r>
      <w:smartTag w:uri="urn:schemas-microsoft-com:office:smarttags" w:element="metricconverter">
        <w:smartTagPr>
          <w:attr w:name="ProductID" w:val="6,76 кв. м"/>
        </w:smartTagPr>
        <w:r w:rsidR="00A14DF6" w:rsidRPr="00D35845">
          <w:rPr>
            <w:lang w:val="uk-UA"/>
          </w:rPr>
          <w:t>1,25 м</w:t>
        </w:r>
      </w:smartTag>
      <w:r w:rsidR="00A14DF6" w:rsidRPr="00D35845">
        <w:rPr>
          <w:lang w:val="uk-UA"/>
        </w:rPr>
        <w:t xml:space="preserve">, 3,55 – </w:t>
      </w:r>
      <w:smartTag w:uri="urn:schemas-microsoft-com:office:smarttags" w:element="metricconverter">
        <w:smartTagPr>
          <w:attr w:name="ProductID" w:val="6,76 кв. м"/>
        </w:smartTagPr>
        <w:r w:rsidR="00A14DF6" w:rsidRPr="00D35845">
          <w:rPr>
            <w:lang w:val="uk-UA"/>
          </w:rPr>
          <w:t>1,25 м</w:t>
        </w:r>
      </w:smartTag>
      <w:r w:rsidR="00A14DF6" w:rsidRPr="00D35845">
        <w:rPr>
          <w:lang w:val="uk-UA"/>
        </w:rPr>
        <w:t>).</w:t>
      </w:r>
    </w:p>
    <w:p w:rsidR="00EE00FF" w:rsidRPr="00D35845" w:rsidRDefault="00EE00FF" w:rsidP="00EE00FF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EE00FF" w:rsidRPr="00D35845" w:rsidRDefault="00EE00FF" w:rsidP="00EE00FF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EB624C" w:rsidRPr="00D35845" w:rsidRDefault="00EB624C" w:rsidP="00EE00FF">
      <w:pPr>
        <w:tabs>
          <w:tab w:val="left" w:pos="720"/>
        </w:tabs>
        <w:jc w:val="both"/>
        <w:rPr>
          <w:lang w:val="uk-UA"/>
        </w:rPr>
      </w:pPr>
    </w:p>
    <w:p w:rsidR="00C82762" w:rsidRPr="00D35845" w:rsidRDefault="008925C5" w:rsidP="00C82762">
      <w:pPr>
        <w:tabs>
          <w:tab w:val="left" w:pos="720"/>
        </w:tabs>
        <w:ind w:firstLine="550"/>
        <w:jc w:val="both"/>
        <w:rPr>
          <w:lang w:val="uk-UA"/>
        </w:rPr>
      </w:pPr>
      <w:r>
        <w:rPr>
          <w:lang w:val="uk-UA" w:eastAsia="uk-UA"/>
        </w:rPr>
        <w:t>особі 7</w:t>
      </w:r>
      <w:r w:rsidR="00C82762" w:rsidRPr="00D35845">
        <w:rPr>
          <w:lang w:val="uk-UA" w:eastAsia="uk-UA"/>
        </w:rPr>
        <w:t xml:space="preserve"> </w:t>
      </w:r>
      <w:r w:rsidR="00C82762" w:rsidRPr="00D35845">
        <w:rPr>
          <w:lang w:val="uk-UA"/>
        </w:rPr>
        <w:t xml:space="preserve">(пошкоджено металевий настил даху) </w:t>
      </w:r>
      <w:r w:rsidR="0095634A" w:rsidRPr="00D35845">
        <w:rPr>
          <w:lang w:val="uk-UA"/>
        </w:rPr>
        <w:t>–</w:t>
      </w:r>
      <w:r w:rsidR="00C82762" w:rsidRPr="00D35845">
        <w:rPr>
          <w:lang w:val="uk-UA"/>
        </w:rPr>
        <w:t xml:space="preserve"> 1</w:t>
      </w:r>
      <w:r w:rsidR="00706FA3" w:rsidRPr="00D35845">
        <w:rPr>
          <w:lang w:val="uk-UA"/>
        </w:rPr>
        <w:t> </w:t>
      </w:r>
      <w:r w:rsidR="00C82762" w:rsidRPr="00D35845">
        <w:rPr>
          <w:lang w:val="uk-UA"/>
        </w:rPr>
        <w:t>446</w:t>
      </w:r>
      <w:r w:rsidR="0095634A" w:rsidRPr="00D35845">
        <w:rPr>
          <w:lang w:val="uk-UA"/>
        </w:rPr>
        <w:t>,</w:t>
      </w:r>
      <w:r w:rsidR="003A0D1F" w:rsidRPr="00D35845">
        <w:rPr>
          <w:lang w:val="uk-UA"/>
        </w:rPr>
        <w:t>64</w:t>
      </w:r>
      <w:r w:rsidR="00C82762" w:rsidRPr="00D35845">
        <w:rPr>
          <w:lang w:val="uk-UA"/>
        </w:rPr>
        <w:t xml:space="preserve"> гривень на повне покриття понесених у сумі 1</w:t>
      </w:r>
      <w:r w:rsidR="00706FA3" w:rsidRPr="00D35845">
        <w:rPr>
          <w:lang w:val="uk-UA"/>
        </w:rPr>
        <w:t> </w:t>
      </w:r>
      <w:r w:rsidR="00C82762" w:rsidRPr="00D35845">
        <w:rPr>
          <w:lang w:val="uk-UA"/>
        </w:rPr>
        <w:t>446</w:t>
      </w:r>
      <w:r w:rsidR="003A0D1F" w:rsidRPr="00D35845">
        <w:rPr>
          <w:lang w:val="uk-UA"/>
        </w:rPr>
        <w:t>,64</w:t>
      </w:r>
      <w:r w:rsidR="00C82762" w:rsidRPr="00D35845">
        <w:rPr>
          <w:lang w:val="uk-UA"/>
        </w:rPr>
        <w:t xml:space="preserve"> гривень витрат за 19 одиниць </w:t>
      </w:r>
      <w:proofErr w:type="spellStart"/>
      <w:r w:rsidR="00C82762" w:rsidRPr="00D35845">
        <w:rPr>
          <w:lang w:val="uk-UA"/>
        </w:rPr>
        <w:t>профнастилу</w:t>
      </w:r>
      <w:proofErr w:type="spellEnd"/>
      <w:r w:rsidR="00C82762" w:rsidRPr="00D35845">
        <w:rPr>
          <w:lang w:val="uk-UA"/>
        </w:rPr>
        <w:t xml:space="preserve"> (</w:t>
      </w:r>
      <w:smartTag w:uri="urn:schemas-microsoft-com:office:smarttags" w:element="metricconverter">
        <w:smartTagPr>
          <w:attr w:name="ProductID" w:val="6,76 кв. м"/>
        </w:smartTagPr>
        <w:r w:rsidR="00C82762" w:rsidRPr="00D35845">
          <w:rPr>
            <w:lang w:val="uk-UA"/>
          </w:rPr>
          <w:t>6,76 кв. м</w:t>
        </w:r>
      </w:smartTag>
      <w:r w:rsidR="00C82762" w:rsidRPr="00D35845">
        <w:rPr>
          <w:lang w:val="uk-UA"/>
        </w:rPr>
        <w:t>).</w:t>
      </w:r>
    </w:p>
    <w:p w:rsidR="00EE00FF" w:rsidRPr="00D35845" w:rsidRDefault="00EE00FF" w:rsidP="00EE00FF">
      <w:pPr>
        <w:ind w:firstLine="550"/>
        <w:jc w:val="both"/>
      </w:pPr>
      <w:proofErr w:type="spellStart"/>
      <w:r w:rsidRPr="00D35845">
        <w:t>Питання</w:t>
      </w:r>
      <w:proofErr w:type="spellEnd"/>
      <w:r w:rsidRPr="00D35845">
        <w:t xml:space="preserve"> </w:t>
      </w:r>
      <w:proofErr w:type="spellStart"/>
      <w:r w:rsidRPr="00D35845">
        <w:t>виноситься</w:t>
      </w:r>
      <w:proofErr w:type="spellEnd"/>
      <w:r w:rsidRPr="00D35845">
        <w:t xml:space="preserve"> на </w:t>
      </w:r>
      <w:proofErr w:type="spellStart"/>
      <w:r w:rsidRPr="00D35845">
        <w:t>голосування</w:t>
      </w:r>
      <w:proofErr w:type="spellEnd"/>
      <w:r w:rsidRPr="00D35845">
        <w:t>:</w:t>
      </w:r>
    </w:p>
    <w:p w:rsidR="00EE00FF" w:rsidRPr="00D35845" w:rsidRDefault="00EE00FF" w:rsidP="00EE00FF">
      <w:pPr>
        <w:ind w:firstLine="550"/>
        <w:jc w:val="both"/>
        <w:rPr>
          <w:lang w:val="uk-UA"/>
        </w:rPr>
      </w:pPr>
      <w:r w:rsidRPr="00D35845">
        <w:t>За –</w:t>
      </w:r>
      <w:r w:rsidRPr="00D35845">
        <w:rPr>
          <w:lang w:val="uk-UA"/>
        </w:rPr>
        <w:t xml:space="preserve">   ___________</w:t>
      </w:r>
      <w:r w:rsidRPr="00D35845">
        <w:tab/>
      </w:r>
      <w:r w:rsidRPr="00D35845">
        <w:tab/>
      </w:r>
      <w:proofErr w:type="spellStart"/>
      <w:r w:rsidRPr="00D35845">
        <w:t>Проти</w:t>
      </w:r>
      <w:proofErr w:type="spellEnd"/>
      <w:r w:rsidRPr="00D35845">
        <w:t xml:space="preserve"> – </w:t>
      </w:r>
      <w:r w:rsidRPr="00D35845">
        <w:rPr>
          <w:lang w:val="uk-UA"/>
        </w:rPr>
        <w:t>___________</w:t>
      </w:r>
      <w:r w:rsidRPr="00D35845">
        <w:tab/>
      </w:r>
      <w:proofErr w:type="spellStart"/>
      <w:r w:rsidRPr="00D35845">
        <w:t>Утрималось</w:t>
      </w:r>
      <w:proofErr w:type="spellEnd"/>
      <w:r w:rsidRPr="00D35845">
        <w:t xml:space="preserve"> – </w:t>
      </w:r>
      <w:r w:rsidRPr="00D35845">
        <w:rPr>
          <w:lang w:val="uk-UA"/>
        </w:rPr>
        <w:t xml:space="preserve">   ___________</w:t>
      </w:r>
    </w:p>
    <w:p w:rsidR="006F552E" w:rsidRPr="00D35845" w:rsidRDefault="006F552E" w:rsidP="006A09FF">
      <w:pPr>
        <w:jc w:val="both"/>
        <w:rPr>
          <w:b/>
          <w:bCs/>
          <w:lang w:val="uk-UA"/>
        </w:rPr>
      </w:pPr>
    </w:p>
    <w:p w:rsidR="00EE00FF" w:rsidRPr="00D35845" w:rsidRDefault="00EE00FF" w:rsidP="006A09FF">
      <w:pPr>
        <w:jc w:val="both"/>
        <w:rPr>
          <w:b/>
          <w:bCs/>
          <w:lang w:val="uk-UA"/>
        </w:rPr>
      </w:pPr>
    </w:p>
    <w:p w:rsidR="006F552E" w:rsidRPr="00D35845" w:rsidRDefault="006F552E" w:rsidP="006F552E">
      <w:pPr>
        <w:ind w:firstLine="550"/>
        <w:jc w:val="both"/>
        <w:rPr>
          <w:b/>
          <w:bCs/>
          <w:lang w:val="uk-UA"/>
        </w:rPr>
      </w:pPr>
      <w:r w:rsidRPr="00D35845">
        <w:rPr>
          <w:b/>
          <w:bCs/>
          <w:lang w:val="uk-UA"/>
        </w:rPr>
        <w:t xml:space="preserve">ВИРІШИЛИ: </w:t>
      </w:r>
    </w:p>
    <w:p w:rsidR="006F552E" w:rsidRPr="00D35845" w:rsidRDefault="006F552E" w:rsidP="006F552E">
      <w:pPr>
        <w:numPr>
          <w:ilvl w:val="1"/>
          <w:numId w:val="12"/>
        </w:numPr>
        <w:ind w:left="0" w:firstLine="550"/>
        <w:jc w:val="both"/>
        <w:rPr>
          <w:lang w:val="uk-UA"/>
        </w:rPr>
      </w:pPr>
      <w:r w:rsidRPr="00D35845">
        <w:rPr>
          <w:lang w:val="uk-UA"/>
        </w:rPr>
        <w:t>Визначити</w:t>
      </w:r>
      <w:r w:rsidR="00672997">
        <w:rPr>
          <w:lang w:val="uk-UA"/>
        </w:rPr>
        <w:t>:</w:t>
      </w:r>
      <w:r w:rsidRPr="00D35845">
        <w:rPr>
          <w:lang w:val="uk-UA"/>
        </w:rPr>
        <w:t xml:space="preserve"> </w:t>
      </w:r>
      <w:r w:rsidR="00733441">
        <w:rPr>
          <w:lang w:val="uk-UA" w:eastAsia="uk-UA"/>
        </w:rPr>
        <w:t>особу</w:t>
      </w:r>
      <w:r w:rsidR="00EE11D1">
        <w:rPr>
          <w:lang w:val="uk-UA" w:eastAsia="uk-UA"/>
        </w:rPr>
        <w:t xml:space="preserve"> 1</w:t>
      </w:r>
      <w:r w:rsidR="00EE11D1" w:rsidRPr="00D35845">
        <w:rPr>
          <w:lang w:val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2</w:t>
      </w:r>
      <w:r w:rsidR="00EE11D1" w:rsidRPr="00D35845">
        <w:rPr>
          <w:lang w:val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3</w:t>
      </w:r>
      <w:r w:rsidR="00EE11D1" w:rsidRPr="00D35845">
        <w:rPr>
          <w:lang w:val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4</w:t>
      </w:r>
      <w:r w:rsidR="00EE11D1" w:rsidRPr="00D35845">
        <w:rPr>
          <w:lang w:val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5</w:t>
      </w:r>
      <w:r w:rsidR="00EE11D1" w:rsidRPr="00D35845">
        <w:rPr>
          <w:lang w:val="uk-UA" w:eastAsia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6</w:t>
      </w:r>
      <w:r w:rsidR="00EE11D1" w:rsidRPr="00D35845">
        <w:rPr>
          <w:lang w:val="uk-UA"/>
        </w:rPr>
        <w:t xml:space="preserve">, </w:t>
      </w:r>
      <w:r w:rsidR="00733441">
        <w:rPr>
          <w:lang w:val="uk-UA" w:eastAsia="uk-UA"/>
        </w:rPr>
        <w:t xml:space="preserve">особу </w:t>
      </w:r>
      <w:r w:rsidR="00EE11D1">
        <w:rPr>
          <w:lang w:val="uk-UA" w:eastAsia="uk-UA"/>
        </w:rPr>
        <w:t>7</w:t>
      </w:r>
      <w:r w:rsidR="00EE11D1" w:rsidRPr="00D35845">
        <w:rPr>
          <w:lang w:val="uk-UA"/>
        </w:rPr>
        <w:t xml:space="preserve"> </w:t>
      </w:r>
      <w:r w:rsidRPr="00D35845">
        <w:rPr>
          <w:lang w:val="uk-UA"/>
        </w:rPr>
        <w:t xml:space="preserve">- особами, яким буде надана грошова допомога відповідно до Порядку. </w:t>
      </w:r>
    </w:p>
    <w:p w:rsidR="006F552E" w:rsidRPr="00D35845" w:rsidRDefault="006F552E" w:rsidP="006F552E">
      <w:pPr>
        <w:numPr>
          <w:ilvl w:val="1"/>
          <w:numId w:val="12"/>
        </w:numPr>
        <w:ind w:left="0" w:firstLine="550"/>
        <w:jc w:val="both"/>
        <w:rPr>
          <w:lang w:val="uk-UA"/>
        </w:rPr>
      </w:pPr>
      <w:r w:rsidRPr="00D35845">
        <w:rPr>
          <w:lang w:val="uk-UA"/>
        </w:rPr>
        <w:t>Відмовити</w:t>
      </w:r>
      <w:r w:rsidR="0004269E" w:rsidRPr="0004269E">
        <w:rPr>
          <w:lang w:val="uk-UA"/>
        </w:rPr>
        <w:t>:</w:t>
      </w:r>
      <w:r w:rsidRPr="00D35845">
        <w:rPr>
          <w:lang w:val="uk-UA"/>
        </w:rPr>
        <w:t xml:space="preserve"> </w:t>
      </w:r>
      <w:r w:rsidR="00AB1D89">
        <w:rPr>
          <w:lang w:val="uk-UA" w:eastAsia="uk-UA"/>
        </w:rPr>
        <w:t>особі 8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9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10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11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12</w:t>
      </w:r>
      <w:r w:rsidR="00AB1D89" w:rsidRPr="00D35845">
        <w:rPr>
          <w:lang w:val="uk-UA"/>
        </w:rPr>
        <w:t xml:space="preserve">, </w:t>
      </w:r>
      <w:r w:rsidR="00AB1D89">
        <w:rPr>
          <w:lang w:val="uk-UA" w:eastAsia="uk-UA"/>
        </w:rPr>
        <w:t>особі 13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14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15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16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>особі 17</w:t>
      </w:r>
      <w:r w:rsidR="00AB1D89" w:rsidRPr="00D35845">
        <w:rPr>
          <w:lang w:val="uk-UA" w:eastAsia="uk-UA"/>
        </w:rPr>
        <w:t xml:space="preserve">, </w:t>
      </w:r>
      <w:r w:rsidR="00AB1D89">
        <w:rPr>
          <w:lang w:val="uk-UA" w:eastAsia="uk-UA"/>
        </w:rPr>
        <w:t xml:space="preserve">особі 18, особі 19, особі 20, особі 21 </w:t>
      </w:r>
      <w:r w:rsidRPr="00D35845">
        <w:rPr>
          <w:lang w:val="uk-UA"/>
        </w:rPr>
        <w:t>у наданні грошової допомоги.</w:t>
      </w:r>
    </w:p>
    <w:p w:rsidR="00135F74" w:rsidRPr="00D35845" w:rsidRDefault="006F552E" w:rsidP="00135F74">
      <w:pPr>
        <w:numPr>
          <w:ilvl w:val="1"/>
          <w:numId w:val="12"/>
        </w:numPr>
        <w:ind w:left="0" w:firstLine="550"/>
        <w:jc w:val="both"/>
        <w:rPr>
          <w:lang w:val="uk-UA"/>
        </w:rPr>
      </w:pPr>
      <w:r w:rsidRPr="00D35845">
        <w:rPr>
          <w:lang w:val="uk-UA"/>
        </w:rPr>
        <w:lastRenderedPageBreak/>
        <w:t xml:space="preserve">Визначити розмір грошової допомоги: </w:t>
      </w:r>
      <w:r w:rsidR="00E37DE0">
        <w:rPr>
          <w:lang w:val="uk-UA" w:eastAsia="uk-UA"/>
        </w:rPr>
        <w:t>особі 1 -</w:t>
      </w:r>
      <w:r w:rsidRPr="00D35845">
        <w:rPr>
          <w:lang w:val="uk-UA"/>
        </w:rPr>
        <w:t xml:space="preserve"> </w:t>
      </w:r>
      <w:r w:rsidR="00E54CD9" w:rsidRPr="00D35845">
        <w:rPr>
          <w:lang w:val="uk-UA"/>
        </w:rPr>
        <w:t>30 670</w:t>
      </w:r>
      <w:r w:rsidRPr="00D35845">
        <w:rPr>
          <w:lang w:val="uk-UA"/>
        </w:rPr>
        <w:t xml:space="preserve">,00 </w:t>
      </w:r>
      <w:proofErr w:type="spellStart"/>
      <w:r w:rsidRPr="00D35845">
        <w:rPr>
          <w:lang w:val="uk-UA"/>
        </w:rPr>
        <w:t>грн</w:t>
      </w:r>
      <w:proofErr w:type="spellEnd"/>
      <w:r w:rsidRPr="00D35845">
        <w:rPr>
          <w:lang w:val="uk-UA"/>
        </w:rPr>
        <w:t xml:space="preserve">, </w:t>
      </w:r>
      <w:r w:rsidR="00E37DE0">
        <w:rPr>
          <w:lang w:val="uk-UA" w:eastAsia="uk-UA"/>
        </w:rPr>
        <w:t>особі 2</w:t>
      </w:r>
      <w:r w:rsidRPr="00D35845">
        <w:rPr>
          <w:lang w:val="uk-UA"/>
        </w:rPr>
        <w:t xml:space="preserve"> – </w:t>
      </w:r>
      <w:r w:rsidR="00E54CD9" w:rsidRPr="00D35845">
        <w:rPr>
          <w:lang w:val="uk-UA"/>
        </w:rPr>
        <w:t>3 400</w:t>
      </w:r>
      <w:r w:rsidRPr="00D35845">
        <w:rPr>
          <w:lang w:val="uk-UA"/>
        </w:rPr>
        <w:t xml:space="preserve">,00 </w:t>
      </w:r>
      <w:proofErr w:type="spellStart"/>
      <w:r w:rsidRPr="00D35845">
        <w:rPr>
          <w:lang w:val="uk-UA"/>
        </w:rPr>
        <w:t>грн</w:t>
      </w:r>
      <w:proofErr w:type="spellEnd"/>
      <w:r w:rsidRPr="00D35845">
        <w:rPr>
          <w:lang w:val="uk-UA"/>
        </w:rPr>
        <w:t xml:space="preserve">, </w:t>
      </w:r>
      <w:r w:rsidR="00E37DE0">
        <w:rPr>
          <w:lang w:val="uk-UA" w:eastAsia="uk-UA"/>
        </w:rPr>
        <w:t xml:space="preserve">особі 3 </w:t>
      </w:r>
      <w:r w:rsidRPr="00D35845">
        <w:rPr>
          <w:lang w:val="uk-UA"/>
        </w:rPr>
        <w:t xml:space="preserve">– </w:t>
      </w:r>
      <w:r w:rsidR="00E54CD9" w:rsidRPr="00D35845">
        <w:rPr>
          <w:lang w:val="uk-UA"/>
        </w:rPr>
        <w:t>3 800</w:t>
      </w:r>
      <w:r w:rsidRPr="00D35845">
        <w:rPr>
          <w:lang w:val="uk-UA"/>
        </w:rPr>
        <w:t>,00</w:t>
      </w:r>
      <w:r w:rsidR="00755BD2" w:rsidRPr="00D35845">
        <w:rPr>
          <w:lang w:val="uk-UA"/>
        </w:rPr>
        <w:t xml:space="preserve"> </w:t>
      </w:r>
      <w:proofErr w:type="spellStart"/>
      <w:r w:rsidR="00755BD2" w:rsidRPr="00D35845">
        <w:rPr>
          <w:lang w:val="uk-UA"/>
        </w:rPr>
        <w:t>грн</w:t>
      </w:r>
      <w:proofErr w:type="spellEnd"/>
      <w:r w:rsidR="00755BD2" w:rsidRPr="00D35845">
        <w:rPr>
          <w:lang w:val="uk-UA"/>
        </w:rPr>
        <w:t xml:space="preserve">, </w:t>
      </w:r>
      <w:r w:rsidR="00E37DE0">
        <w:rPr>
          <w:lang w:val="uk-UA" w:eastAsia="uk-UA"/>
        </w:rPr>
        <w:t xml:space="preserve">особі 4 </w:t>
      </w:r>
      <w:r w:rsidR="00755BD2" w:rsidRPr="00D35845">
        <w:rPr>
          <w:lang w:val="uk-UA"/>
        </w:rPr>
        <w:t xml:space="preserve">– </w:t>
      </w:r>
      <w:r w:rsidR="00E54CD9" w:rsidRPr="00D35845">
        <w:rPr>
          <w:lang w:val="uk-UA"/>
        </w:rPr>
        <w:t>21 370</w:t>
      </w:r>
      <w:r w:rsidR="00755BD2" w:rsidRPr="00D35845">
        <w:rPr>
          <w:lang w:val="uk-UA"/>
        </w:rPr>
        <w:t xml:space="preserve">,00 </w:t>
      </w:r>
      <w:proofErr w:type="spellStart"/>
      <w:r w:rsidR="00755BD2" w:rsidRPr="00D35845">
        <w:rPr>
          <w:lang w:val="uk-UA"/>
        </w:rPr>
        <w:t>грн</w:t>
      </w:r>
      <w:proofErr w:type="spellEnd"/>
      <w:r w:rsidR="00755BD2" w:rsidRPr="00D35845">
        <w:rPr>
          <w:lang w:val="uk-UA"/>
        </w:rPr>
        <w:t xml:space="preserve">, </w:t>
      </w:r>
      <w:r w:rsidR="00E37DE0">
        <w:rPr>
          <w:lang w:val="uk-UA" w:eastAsia="uk-UA"/>
        </w:rPr>
        <w:t xml:space="preserve">особі 5 </w:t>
      </w:r>
      <w:r w:rsidR="00755BD2" w:rsidRPr="00D35845">
        <w:rPr>
          <w:lang w:val="uk-UA"/>
        </w:rPr>
        <w:t xml:space="preserve">– </w:t>
      </w:r>
      <w:r w:rsidR="00E54CD9" w:rsidRPr="00D35845">
        <w:rPr>
          <w:lang w:val="uk-UA"/>
        </w:rPr>
        <w:t>8</w:t>
      </w:r>
      <w:r w:rsidR="00755BD2" w:rsidRPr="00D35845">
        <w:rPr>
          <w:lang w:val="uk-UA"/>
        </w:rPr>
        <w:t xml:space="preserve"> 000,00 </w:t>
      </w:r>
      <w:proofErr w:type="spellStart"/>
      <w:r w:rsidR="00755BD2" w:rsidRPr="00D35845">
        <w:rPr>
          <w:lang w:val="uk-UA"/>
        </w:rPr>
        <w:t>грн</w:t>
      </w:r>
      <w:proofErr w:type="spellEnd"/>
      <w:r w:rsidR="00755BD2" w:rsidRPr="00D35845">
        <w:rPr>
          <w:lang w:val="uk-UA" w:eastAsia="uk-UA"/>
        </w:rPr>
        <w:t xml:space="preserve">, </w:t>
      </w:r>
      <w:r w:rsidR="00E37DE0">
        <w:rPr>
          <w:lang w:val="uk-UA" w:eastAsia="uk-UA"/>
        </w:rPr>
        <w:t xml:space="preserve">особі 6 </w:t>
      </w:r>
      <w:r w:rsidR="00755BD2" w:rsidRPr="00D35845">
        <w:rPr>
          <w:lang w:val="uk-UA"/>
        </w:rPr>
        <w:t xml:space="preserve">– </w:t>
      </w:r>
      <w:r w:rsidR="00DF7757" w:rsidRPr="00D35845">
        <w:rPr>
          <w:lang w:val="uk-UA"/>
        </w:rPr>
        <w:t>14 540</w:t>
      </w:r>
      <w:r w:rsidR="00755BD2" w:rsidRPr="00D35845">
        <w:rPr>
          <w:lang w:val="uk-UA"/>
        </w:rPr>
        <w:t xml:space="preserve">,00 </w:t>
      </w:r>
      <w:proofErr w:type="spellStart"/>
      <w:r w:rsidR="00755BD2" w:rsidRPr="00D35845">
        <w:rPr>
          <w:lang w:val="uk-UA"/>
        </w:rPr>
        <w:t>грн</w:t>
      </w:r>
      <w:proofErr w:type="spellEnd"/>
      <w:r w:rsidR="00755BD2" w:rsidRPr="00D35845">
        <w:rPr>
          <w:lang w:val="uk-UA"/>
        </w:rPr>
        <w:t xml:space="preserve">, </w:t>
      </w:r>
      <w:r w:rsidR="00E37DE0">
        <w:rPr>
          <w:lang w:val="uk-UA" w:eastAsia="uk-UA"/>
        </w:rPr>
        <w:t xml:space="preserve">особі 7 </w:t>
      </w:r>
      <w:r w:rsidR="00755BD2" w:rsidRPr="00D35845">
        <w:rPr>
          <w:lang w:val="uk-UA"/>
        </w:rPr>
        <w:t xml:space="preserve">– </w:t>
      </w:r>
      <w:r w:rsidR="00DF7757" w:rsidRPr="00D35845">
        <w:rPr>
          <w:lang w:val="uk-UA"/>
        </w:rPr>
        <w:t>1 446</w:t>
      </w:r>
      <w:r w:rsidR="00755BD2" w:rsidRPr="00D35845">
        <w:rPr>
          <w:lang w:val="uk-UA"/>
        </w:rPr>
        <w:t>,00 гривень.</w:t>
      </w:r>
    </w:p>
    <w:p w:rsidR="006F552E" w:rsidRPr="00D35845" w:rsidRDefault="006F552E" w:rsidP="00135F74">
      <w:pPr>
        <w:numPr>
          <w:ilvl w:val="1"/>
          <w:numId w:val="12"/>
        </w:numPr>
        <w:ind w:left="0" w:firstLine="550"/>
        <w:jc w:val="both"/>
        <w:rPr>
          <w:rStyle w:val="a7"/>
          <w:b w:val="0"/>
          <w:lang w:val="uk-UA"/>
        </w:rPr>
      </w:pPr>
      <w:r w:rsidRPr="00D35845">
        <w:rPr>
          <w:lang w:val="uk-UA"/>
        </w:rPr>
        <w:t>Секретарю Комісії Черешні Л.</w:t>
      </w:r>
      <w:r w:rsidR="0004269E">
        <w:rPr>
          <w:lang w:val="uk-UA"/>
        </w:rPr>
        <w:t xml:space="preserve"> </w:t>
      </w:r>
      <w:r w:rsidRPr="00D35845">
        <w:rPr>
          <w:lang w:val="uk-UA"/>
        </w:rPr>
        <w:t xml:space="preserve">В. надати </w:t>
      </w:r>
      <w:r w:rsidRPr="00D35845">
        <w:rPr>
          <w:rStyle w:val="a7"/>
          <w:b w:val="0"/>
          <w:lang w:val="uk-UA"/>
        </w:rPr>
        <w:t xml:space="preserve">управлінню праці та соціального захисту населення Хмельницької міської ради протокол засідання Комісії для підготовки </w:t>
      </w:r>
      <w:proofErr w:type="spellStart"/>
      <w:r w:rsidRPr="00D35845">
        <w:rPr>
          <w:rStyle w:val="a7"/>
          <w:b w:val="0"/>
          <w:lang w:val="uk-UA"/>
        </w:rPr>
        <w:t>проєкту</w:t>
      </w:r>
      <w:proofErr w:type="spellEnd"/>
      <w:r w:rsidRPr="00D35845">
        <w:rPr>
          <w:rStyle w:val="a7"/>
          <w:b w:val="0"/>
          <w:lang w:val="uk-UA"/>
        </w:rPr>
        <w:t xml:space="preserve"> рішення сесії міської ради.</w:t>
      </w:r>
    </w:p>
    <w:p w:rsidR="007F3272" w:rsidRPr="00D35845" w:rsidRDefault="007F3272" w:rsidP="00A37306">
      <w:pPr>
        <w:tabs>
          <w:tab w:val="left" w:pos="720"/>
        </w:tabs>
        <w:ind w:firstLine="550"/>
        <w:jc w:val="both"/>
        <w:rPr>
          <w:lang w:val="uk-UA"/>
        </w:rPr>
      </w:pPr>
    </w:p>
    <w:p w:rsidR="007F3272" w:rsidRPr="00D35845" w:rsidRDefault="007F3272" w:rsidP="00FF2656">
      <w:pPr>
        <w:tabs>
          <w:tab w:val="left" w:pos="720"/>
        </w:tabs>
        <w:jc w:val="both"/>
        <w:rPr>
          <w:lang w:val="uk-UA"/>
        </w:rPr>
      </w:pPr>
    </w:p>
    <w:tbl>
      <w:tblPr>
        <w:tblW w:w="0" w:type="auto"/>
        <w:tblInd w:w="108" w:type="dxa"/>
        <w:tblLook w:val="00A0"/>
      </w:tblPr>
      <w:tblGrid>
        <w:gridCol w:w="6946"/>
        <w:gridCol w:w="2410"/>
      </w:tblGrid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  <w:r w:rsidRPr="00D35845">
              <w:rPr>
                <w:b/>
                <w:sz w:val="22"/>
                <w:szCs w:val="22"/>
                <w:lang w:val="uk-UA"/>
              </w:rPr>
              <w:t>Голова комісії</w:t>
            </w:r>
            <w:r w:rsidRPr="00D35845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В. НОВАЧОК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  <w:r w:rsidRPr="00D35845">
              <w:rPr>
                <w:b/>
                <w:sz w:val="22"/>
                <w:szCs w:val="22"/>
                <w:lang w:val="uk-UA"/>
              </w:rPr>
              <w:t>Заступник голови комісії</w:t>
            </w:r>
            <w:r w:rsidRPr="00D35845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Б. МОВЧАН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  <w:r w:rsidRPr="00D35845">
              <w:rPr>
                <w:b/>
                <w:sz w:val="22"/>
                <w:szCs w:val="22"/>
                <w:lang w:val="uk-UA"/>
              </w:rPr>
              <w:t>Секретар комісії:</w:t>
            </w: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Л. ЧЕРЕШНЯ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113403" w:rsidP="0044418D">
            <w:pPr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uk-UA"/>
              </w:rPr>
              <w:t>Члени комісії</w:t>
            </w:r>
            <w:r w:rsidR="007F3272" w:rsidRPr="00D35845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Л. АНДРЕЄВА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D35845">
              <w:rPr>
                <w:sz w:val="22"/>
                <w:szCs w:val="22"/>
                <w:lang w:val="uk-UA"/>
              </w:rPr>
              <w:t>Л. БУГАЄНКО</w:t>
            </w: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D84E71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 xml:space="preserve">А. </w:t>
            </w:r>
            <w:proofErr w:type="spellStart"/>
            <w:r w:rsidRPr="00D35845">
              <w:rPr>
                <w:sz w:val="22"/>
                <w:szCs w:val="22"/>
                <w:lang w:val="uk-UA"/>
              </w:rPr>
              <w:t>ІВАШКОВ</w:t>
            </w:r>
            <w:proofErr w:type="spellEnd"/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D35845">
              <w:rPr>
                <w:sz w:val="22"/>
                <w:szCs w:val="22"/>
                <w:lang w:val="uk-UA"/>
              </w:rPr>
              <w:t>О. ІГНАТЕНКО</w:t>
            </w: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D84E71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А. КОБИЛЮХ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D35845">
              <w:rPr>
                <w:sz w:val="22"/>
                <w:szCs w:val="22"/>
                <w:lang w:val="uk-UA"/>
              </w:rPr>
              <w:t>Л. КОРОЛІВСЬКА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І. КОСТЮК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О. НОВОДОН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Ю. МУЗИКА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Р. ОГОРОДНІК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І. РОЇК</w:t>
            </w:r>
          </w:p>
          <w:p w:rsidR="00C1290D" w:rsidRPr="00D35845" w:rsidRDefault="00C1290D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Н. ТАНАСІЄНКО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  <w:r w:rsidRPr="00D35845">
              <w:rPr>
                <w:sz w:val="22"/>
                <w:szCs w:val="22"/>
                <w:lang w:val="uk-UA"/>
              </w:rPr>
              <w:t>А. ТЕКЛЮК</w:t>
            </w:r>
          </w:p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en-US"/>
              </w:rPr>
            </w:pPr>
          </w:p>
        </w:tc>
      </w:tr>
      <w:tr w:rsidR="007F3272" w:rsidRPr="00D35845" w:rsidTr="0044418D">
        <w:tc>
          <w:tcPr>
            <w:tcW w:w="6946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:rsidR="007F3272" w:rsidRPr="00D35845" w:rsidRDefault="007F3272" w:rsidP="0044418D">
            <w:pPr>
              <w:tabs>
                <w:tab w:val="left" w:pos="720"/>
              </w:tabs>
              <w:jc w:val="both"/>
            </w:pPr>
          </w:p>
        </w:tc>
      </w:tr>
    </w:tbl>
    <w:p w:rsidR="007F3272" w:rsidRPr="00D90503" w:rsidRDefault="007F3272" w:rsidP="00EF0CF2">
      <w:pPr>
        <w:tabs>
          <w:tab w:val="left" w:pos="6690"/>
        </w:tabs>
        <w:jc w:val="both"/>
        <w:rPr>
          <w:lang w:val="en-US"/>
        </w:rPr>
      </w:pPr>
    </w:p>
    <w:p w:rsidR="007F3272" w:rsidRPr="00D90503" w:rsidRDefault="007F3272" w:rsidP="00EF0CF2">
      <w:pPr>
        <w:tabs>
          <w:tab w:val="left" w:pos="720"/>
        </w:tabs>
        <w:jc w:val="both"/>
        <w:rPr>
          <w:lang w:val="uk-UA"/>
        </w:rPr>
      </w:pPr>
    </w:p>
    <w:p w:rsidR="007F3272" w:rsidRPr="00D90503" w:rsidRDefault="007F3272">
      <w:pPr>
        <w:rPr>
          <w:lang w:val="uk-UA"/>
        </w:rPr>
      </w:pPr>
    </w:p>
    <w:sectPr w:rsidR="007F3272" w:rsidRPr="00D90503" w:rsidSect="00340323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  <w:rPr>
        <w:rFonts w:cs="Times New Roman"/>
      </w:rPr>
    </w:lvl>
  </w:abstractNum>
  <w:abstractNum w:abstractNumId="1">
    <w:nsid w:val="013172CB"/>
    <w:multiLevelType w:val="hybridMultilevel"/>
    <w:tmpl w:val="351E35BC"/>
    <w:lvl w:ilvl="0" w:tplc="0422000F">
      <w:start w:val="1"/>
      <w:numFmt w:val="decimal"/>
      <w:lvlText w:val="%1."/>
      <w:lvlJc w:val="left"/>
      <w:pPr>
        <w:ind w:left="12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>
    <w:nsid w:val="02E52EEF"/>
    <w:multiLevelType w:val="hybridMultilevel"/>
    <w:tmpl w:val="6EB6C6C4"/>
    <w:lvl w:ilvl="0" w:tplc="7D024D72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>
    <w:nsid w:val="046A17D3"/>
    <w:multiLevelType w:val="hybridMultilevel"/>
    <w:tmpl w:val="4872D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2B7B54"/>
    <w:multiLevelType w:val="hybridMultilevel"/>
    <w:tmpl w:val="6DE2F6D4"/>
    <w:lvl w:ilvl="0" w:tplc="90E64968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5">
    <w:nsid w:val="0A1919E9"/>
    <w:multiLevelType w:val="hybridMultilevel"/>
    <w:tmpl w:val="2986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E0278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ED6490"/>
    <w:multiLevelType w:val="hybridMultilevel"/>
    <w:tmpl w:val="8B2220C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842BB5"/>
    <w:multiLevelType w:val="hybridMultilevel"/>
    <w:tmpl w:val="E206B0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DE673C"/>
    <w:multiLevelType w:val="multilevel"/>
    <w:tmpl w:val="2796F778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>
    <w:nsid w:val="5969485D"/>
    <w:multiLevelType w:val="hybridMultilevel"/>
    <w:tmpl w:val="C3A8A1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700F9F"/>
    <w:multiLevelType w:val="hybridMultilevel"/>
    <w:tmpl w:val="2796F778"/>
    <w:lvl w:ilvl="0" w:tplc="BB9CCDC8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>
    <w:nsid w:val="682D51E1"/>
    <w:multiLevelType w:val="hybridMultilevel"/>
    <w:tmpl w:val="0D9691F6"/>
    <w:lvl w:ilvl="0" w:tplc="FE409068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792D"/>
    <w:rsid w:val="00000559"/>
    <w:rsid w:val="00000D57"/>
    <w:rsid w:val="00002AA0"/>
    <w:rsid w:val="00002C56"/>
    <w:rsid w:val="0001053A"/>
    <w:rsid w:val="0001240A"/>
    <w:rsid w:val="0001294E"/>
    <w:rsid w:val="0001477A"/>
    <w:rsid w:val="0003160A"/>
    <w:rsid w:val="0003456A"/>
    <w:rsid w:val="0004269E"/>
    <w:rsid w:val="000453A9"/>
    <w:rsid w:val="00046CAA"/>
    <w:rsid w:val="00046D9D"/>
    <w:rsid w:val="00050B74"/>
    <w:rsid w:val="00057E62"/>
    <w:rsid w:val="00062B03"/>
    <w:rsid w:val="0006632E"/>
    <w:rsid w:val="00071226"/>
    <w:rsid w:val="00073479"/>
    <w:rsid w:val="00077840"/>
    <w:rsid w:val="00077EFB"/>
    <w:rsid w:val="00080166"/>
    <w:rsid w:val="00081840"/>
    <w:rsid w:val="000848E0"/>
    <w:rsid w:val="00090B7C"/>
    <w:rsid w:val="000912EC"/>
    <w:rsid w:val="00091BBC"/>
    <w:rsid w:val="000927DD"/>
    <w:rsid w:val="00094DE4"/>
    <w:rsid w:val="0009567B"/>
    <w:rsid w:val="000A50DA"/>
    <w:rsid w:val="000A518A"/>
    <w:rsid w:val="000A595D"/>
    <w:rsid w:val="000B2024"/>
    <w:rsid w:val="000B2C9D"/>
    <w:rsid w:val="000C08DC"/>
    <w:rsid w:val="000C29B8"/>
    <w:rsid w:val="000C3F87"/>
    <w:rsid w:val="000C6870"/>
    <w:rsid w:val="000D0C18"/>
    <w:rsid w:val="000E1FF8"/>
    <w:rsid w:val="000E27DD"/>
    <w:rsid w:val="000F0BD4"/>
    <w:rsid w:val="000F18BC"/>
    <w:rsid w:val="00101BCD"/>
    <w:rsid w:val="00104F99"/>
    <w:rsid w:val="00105055"/>
    <w:rsid w:val="00113403"/>
    <w:rsid w:val="00120500"/>
    <w:rsid w:val="0012069A"/>
    <w:rsid w:val="0012231B"/>
    <w:rsid w:val="00122857"/>
    <w:rsid w:val="00122EFE"/>
    <w:rsid w:val="00124653"/>
    <w:rsid w:val="00126681"/>
    <w:rsid w:val="00126B8E"/>
    <w:rsid w:val="00130A4E"/>
    <w:rsid w:val="00134CC3"/>
    <w:rsid w:val="00135F74"/>
    <w:rsid w:val="00140028"/>
    <w:rsid w:val="00141CEA"/>
    <w:rsid w:val="00141D0D"/>
    <w:rsid w:val="00143B06"/>
    <w:rsid w:val="00146C75"/>
    <w:rsid w:val="00150D07"/>
    <w:rsid w:val="001539AC"/>
    <w:rsid w:val="00153DBD"/>
    <w:rsid w:val="0016222C"/>
    <w:rsid w:val="0016223E"/>
    <w:rsid w:val="00165D04"/>
    <w:rsid w:val="001674D4"/>
    <w:rsid w:val="00170CFD"/>
    <w:rsid w:val="0017650D"/>
    <w:rsid w:val="00176E9D"/>
    <w:rsid w:val="00194742"/>
    <w:rsid w:val="00195E6E"/>
    <w:rsid w:val="001B10DE"/>
    <w:rsid w:val="001B45E6"/>
    <w:rsid w:val="001B5E00"/>
    <w:rsid w:val="001C72A8"/>
    <w:rsid w:val="001D3024"/>
    <w:rsid w:val="001D3749"/>
    <w:rsid w:val="001D7BC1"/>
    <w:rsid w:val="001E3154"/>
    <w:rsid w:val="001E5D5C"/>
    <w:rsid w:val="001E63DA"/>
    <w:rsid w:val="001F00CE"/>
    <w:rsid w:val="001F38DE"/>
    <w:rsid w:val="001F55C1"/>
    <w:rsid w:val="001F582C"/>
    <w:rsid w:val="00202847"/>
    <w:rsid w:val="00205967"/>
    <w:rsid w:val="00207326"/>
    <w:rsid w:val="00207AD8"/>
    <w:rsid w:val="002114F3"/>
    <w:rsid w:val="0021176B"/>
    <w:rsid w:val="00211D44"/>
    <w:rsid w:val="00223F6E"/>
    <w:rsid w:val="00227DDD"/>
    <w:rsid w:val="00227F98"/>
    <w:rsid w:val="0023159C"/>
    <w:rsid w:val="00233DF5"/>
    <w:rsid w:val="00240457"/>
    <w:rsid w:val="00240E1A"/>
    <w:rsid w:val="00241AF7"/>
    <w:rsid w:val="00241E93"/>
    <w:rsid w:val="0024264B"/>
    <w:rsid w:val="002467C1"/>
    <w:rsid w:val="00263E43"/>
    <w:rsid w:val="00265389"/>
    <w:rsid w:val="00266130"/>
    <w:rsid w:val="00271437"/>
    <w:rsid w:val="0028093E"/>
    <w:rsid w:val="00281EBF"/>
    <w:rsid w:val="00284041"/>
    <w:rsid w:val="002850E3"/>
    <w:rsid w:val="002876C3"/>
    <w:rsid w:val="00287AC8"/>
    <w:rsid w:val="002A1B61"/>
    <w:rsid w:val="002A3421"/>
    <w:rsid w:val="002A45D3"/>
    <w:rsid w:val="002B3D2C"/>
    <w:rsid w:val="002B4DB2"/>
    <w:rsid w:val="002C52B1"/>
    <w:rsid w:val="002C725A"/>
    <w:rsid w:val="002D127B"/>
    <w:rsid w:val="002D15FA"/>
    <w:rsid w:val="002D1A98"/>
    <w:rsid w:val="002D3B82"/>
    <w:rsid w:val="002D53BC"/>
    <w:rsid w:val="002E17C1"/>
    <w:rsid w:val="002E4523"/>
    <w:rsid w:val="002E4BC4"/>
    <w:rsid w:val="002E6C28"/>
    <w:rsid w:val="002F0E3D"/>
    <w:rsid w:val="002F22D0"/>
    <w:rsid w:val="002F5774"/>
    <w:rsid w:val="002F6C25"/>
    <w:rsid w:val="002F7079"/>
    <w:rsid w:val="003174B2"/>
    <w:rsid w:val="00317F5A"/>
    <w:rsid w:val="00321FBE"/>
    <w:rsid w:val="00322C58"/>
    <w:rsid w:val="0032733C"/>
    <w:rsid w:val="00330383"/>
    <w:rsid w:val="00330AD9"/>
    <w:rsid w:val="0033108D"/>
    <w:rsid w:val="003332D4"/>
    <w:rsid w:val="003341AD"/>
    <w:rsid w:val="00340323"/>
    <w:rsid w:val="00341429"/>
    <w:rsid w:val="00343069"/>
    <w:rsid w:val="00346F38"/>
    <w:rsid w:val="003476FD"/>
    <w:rsid w:val="00352B3A"/>
    <w:rsid w:val="00353A6A"/>
    <w:rsid w:val="00353AEA"/>
    <w:rsid w:val="0035400E"/>
    <w:rsid w:val="00354DC1"/>
    <w:rsid w:val="00356BC8"/>
    <w:rsid w:val="00357679"/>
    <w:rsid w:val="003659C1"/>
    <w:rsid w:val="00372D69"/>
    <w:rsid w:val="003751BB"/>
    <w:rsid w:val="00375FC3"/>
    <w:rsid w:val="0037638A"/>
    <w:rsid w:val="0038190B"/>
    <w:rsid w:val="00387505"/>
    <w:rsid w:val="003907CE"/>
    <w:rsid w:val="00391168"/>
    <w:rsid w:val="00393DCC"/>
    <w:rsid w:val="0039505A"/>
    <w:rsid w:val="00395192"/>
    <w:rsid w:val="00396153"/>
    <w:rsid w:val="003A0D1F"/>
    <w:rsid w:val="003A2D4D"/>
    <w:rsid w:val="003A33B2"/>
    <w:rsid w:val="003A37C4"/>
    <w:rsid w:val="003A660C"/>
    <w:rsid w:val="003A76D3"/>
    <w:rsid w:val="003B23BA"/>
    <w:rsid w:val="003B512C"/>
    <w:rsid w:val="003B5D7D"/>
    <w:rsid w:val="003C0A06"/>
    <w:rsid w:val="003C437B"/>
    <w:rsid w:val="003C4908"/>
    <w:rsid w:val="003C5740"/>
    <w:rsid w:val="003C72A1"/>
    <w:rsid w:val="003C7F25"/>
    <w:rsid w:val="003D49F8"/>
    <w:rsid w:val="003D6C00"/>
    <w:rsid w:val="003E5C4B"/>
    <w:rsid w:val="003E6827"/>
    <w:rsid w:val="003E7EE9"/>
    <w:rsid w:val="003F275F"/>
    <w:rsid w:val="00405EBE"/>
    <w:rsid w:val="00407D00"/>
    <w:rsid w:val="00411F02"/>
    <w:rsid w:val="00412057"/>
    <w:rsid w:val="00412F79"/>
    <w:rsid w:val="00413563"/>
    <w:rsid w:val="00413A0C"/>
    <w:rsid w:val="0041440A"/>
    <w:rsid w:val="00414ED1"/>
    <w:rsid w:val="004167AE"/>
    <w:rsid w:val="004218B9"/>
    <w:rsid w:val="00421F2C"/>
    <w:rsid w:val="004249E6"/>
    <w:rsid w:val="004259DC"/>
    <w:rsid w:val="0042765C"/>
    <w:rsid w:val="00431BC2"/>
    <w:rsid w:val="0043381B"/>
    <w:rsid w:val="00435EB8"/>
    <w:rsid w:val="00440AC9"/>
    <w:rsid w:val="0044397E"/>
    <w:rsid w:val="0044418D"/>
    <w:rsid w:val="00445BCB"/>
    <w:rsid w:val="0044607D"/>
    <w:rsid w:val="00453CD3"/>
    <w:rsid w:val="00455330"/>
    <w:rsid w:val="00464A3E"/>
    <w:rsid w:val="004701BB"/>
    <w:rsid w:val="00475B1B"/>
    <w:rsid w:val="00477D72"/>
    <w:rsid w:val="00483B4C"/>
    <w:rsid w:val="00483FC3"/>
    <w:rsid w:val="00487906"/>
    <w:rsid w:val="00490713"/>
    <w:rsid w:val="0049222D"/>
    <w:rsid w:val="0049730A"/>
    <w:rsid w:val="004A0273"/>
    <w:rsid w:val="004A0311"/>
    <w:rsid w:val="004A60DD"/>
    <w:rsid w:val="004A637A"/>
    <w:rsid w:val="004A7F98"/>
    <w:rsid w:val="004B2B1F"/>
    <w:rsid w:val="004B4484"/>
    <w:rsid w:val="004B4ACF"/>
    <w:rsid w:val="004B5F95"/>
    <w:rsid w:val="004B60A6"/>
    <w:rsid w:val="004B709D"/>
    <w:rsid w:val="004C445E"/>
    <w:rsid w:val="004D30C9"/>
    <w:rsid w:val="004D4076"/>
    <w:rsid w:val="004D61DB"/>
    <w:rsid w:val="004D6BCD"/>
    <w:rsid w:val="004D71A5"/>
    <w:rsid w:val="004D72C2"/>
    <w:rsid w:val="004D74E1"/>
    <w:rsid w:val="004E1FF9"/>
    <w:rsid w:val="004E3774"/>
    <w:rsid w:val="004F4859"/>
    <w:rsid w:val="00501132"/>
    <w:rsid w:val="005023D9"/>
    <w:rsid w:val="005101B9"/>
    <w:rsid w:val="005107F9"/>
    <w:rsid w:val="00517897"/>
    <w:rsid w:val="00522305"/>
    <w:rsid w:val="00525710"/>
    <w:rsid w:val="005275AB"/>
    <w:rsid w:val="005308D7"/>
    <w:rsid w:val="005321F2"/>
    <w:rsid w:val="005374D2"/>
    <w:rsid w:val="005375BA"/>
    <w:rsid w:val="00540DE1"/>
    <w:rsid w:val="00543FBA"/>
    <w:rsid w:val="00545F60"/>
    <w:rsid w:val="0054651D"/>
    <w:rsid w:val="00550E02"/>
    <w:rsid w:val="0055289B"/>
    <w:rsid w:val="005548EB"/>
    <w:rsid w:val="005638E0"/>
    <w:rsid w:val="00563DE9"/>
    <w:rsid w:val="00570076"/>
    <w:rsid w:val="00572337"/>
    <w:rsid w:val="0057316B"/>
    <w:rsid w:val="00577B12"/>
    <w:rsid w:val="00577BAE"/>
    <w:rsid w:val="00581506"/>
    <w:rsid w:val="005852A9"/>
    <w:rsid w:val="00585ABD"/>
    <w:rsid w:val="0059189F"/>
    <w:rsid w:val="00592540"/>
    <w:rsid w:val="00595048"/>
    <w:rsid w:val="005A1B24"/>
    <w:rsid w:val="005A363A"/>
    <w:rsid w:val="005A4BCF"/>
    <w:rsid w:val="005A4CEA"/>
    <w:rsid w:val="005A5191"/>
    <w:rsid w:val="005A5517"/>
    <w:rsid w:val="005A5B89"/>
    <w:rsid w:val="005B59A9"/>
    <w:rsid w:val="005B5C24"/>
    <w:rsid w:val="005B73C0"/>
    <w:rsid w:val="005C335C"/>
    <w:rsid w:val="005C69B7"/>
    <w:rsid w:val="005D1CAA"/>
    <w:rsid w:val="005D23D9"/>
    <w:rsid w:val="005D32B7"/>
    <w:rsid w:val="005D7AC7"/>
    <w:rsid w:val="005D7B1E"/>
    <w:rsid w:val="005E21DD"/>
    <w:rsid w:val="005E7358"/>
    <w:rsid w:val="005F2416"/>
    <w:rsid w:val="005F592E"/>
    <w:rsid w:val="005F65DF"/>
    <w:rsid w:val="00600F2C"/>
    <w:rsid w:val="00603AD7"/>
    <w:rsid w:val="00604257"/>
    <w:rsid w:val="00604A26"/>
    <w:rsid w:val="0060588F"/>
    <w:rsid w:val="00605A48"/>
    <w:rsid w:val="00617612"/>
    <w:rsid w:val="00620691"/>
    <w:rsid w:val="0062154B"/>
    <w:rsid w:val="00623728"/>
    <w:rsid w:val="00623B11"/>
    <w:rsid w:val="006247AF"/>
    <w:rsid w:val="00627E57"/>
    <w:rsid w:val="0063300E"/>
    <w:rsid w:val="00633AC5"/>
    <w:rsid w:val="006341B2"/>
    <w:rsid w:val="00641E55"/>
    <w:rsid w:val="00642461"/>
    <w:rsid w:val="0064356D"/>
    <w:rsid w:val="00644C86"/>
    <w:rsid w:val="00645FB1"/>
    <w:rsid w:val="0065067C"/>
    <w:rsid w:val="00654DED"/>
    <w:rsid w:val="00655564"/>
    <w:rsid w:val="00656356"/>
    <w:rsid w:val="0065735B"/>
    <w:rsid w:val="00670F23"/>
    <w:rsid w:val="00672997"/>
    <w:rsid w:val="00675453"/>
    <w:rsid w:val="0067582E"/>
    <w:rsid w:val="00680EF3"/>
    <w:rsid w:val="00686A62"/>
    <w:rsid w:val="00687B4D"/>
    <w:rsid w:val="0069467D"/>
    <w:rsid w:val="00696154"/>
    <w:rsid w:val="00697CC0"/>
    <w:rsid w:val="00697E57"/>
    <w:rsid w:val="006A09FF"/>
    <w:rsid w:val="006A0B7D"/>
    <w:rsid w:val="006A4472"/>
    <w:rsid w:val="006A5547"/>
    <w:rsid w:val="006A73B6"/>
    <w:rsid w:val="006B3482"/>
    <w:rsid w:val="006B5680"/>
    <w:rsid w:val="006C1599"/>
    <w:rsid w:val="006C50ED"/>
    <w:rsid w:val="006C5872"/>
    <w:rsid w:val="006C5BA1"/>
    <w:rsid w:val="006C6126"/>
    <w:rsid w:val="006C6C40"/>
    <w:rsid w:val="006C79E3"/>
    <w:rsid w:val="006D045A"/>
    <w:rsid w:val="006D04D4"/>
    <w:rsid w:val="006D2DD8"/>
    <w:rsid w:val="006D6F9F"/>
    <w:rsid w:val="006D7735"/>
    <w:rsid w:val="006E25FB"/>
    <w:rsid w:val="006E478F"/>
    <w:rsid w:val="006E5CF9"/>
    <w:rsid w:val="006E6A25"/>
    <w:rsid w:val="006E7B28"/>
    <w:rsid w:val="006F39F5"/>
    <w:rsid w:val="006F4E58"/>
    <w:rsid w:val="006F552E"/>
    <w:rsid w:val="006F5AC5"/>
    <w:rsid w:val="006F7831"/>
    <w:rsid w:val="0070103E"/>
    <w:rsid w:val="007023FC"/>
    <w:rsid w:val="00703E63"/>
    <w:rsid w:val="00706FA3"/>
    <w:rsid w:val="007077ED"/>
    <w:rsid w:val="007128FB"/>
    <w:rsid w:val="00713042"/>
    <w:rsid w:val="00713623"/>
    <w:rsid w:val="007161F8"/>
    <w:rsid w:val="0071668D"/>
    <w:rsid w:val="0072624C"/>
    <w:rsid w:val="00731CB7"/>
    <w:rsid w:val="00732785"/>
    <w:rsid w:val="007327F4"/>
    <w:rsid w:val="00733441"/>
    <w:rsid w:val="007344D4"/>
    <w:rsid w:val="00735607"/>
    <w:rsid w:val="00736E21"/>
    <w:rsid w:val="007401FC"/>
    <w:rsid w:val="00743FFA"/>
    <w:rsid w:val="007469E1"/>
    <w:rsid w:val="00755BD2"/>
    <w:rsid w:val="00757D98"/>
    <w:rsid w:val="00761BC4"/>
    <w:rsid w:val="00763814"/>
    <w:rsid w:val="00766D8F"/>
    <w:rsid w:val="007732D1"/>
    <w:rsid w:val="00775075"/>
    <w:rsid w:val="007977E5"/>
    <w:rsid w:val="007A39B7"/>
    <w:rsid w:val="007A52D1"/>
    <w:rsid w:val="007B4A19"/>
    <w:rsid w:val="007B6895"/>
    <w:rsid w:val="007B6C3D"/>
    <w:rsid w:val="007B6D88"/>
    <w:rsid w:val="007C121A"/>
    <w:rsid w:val="007C1597"/>
    <w:rsid w:val="007C159B"/>
    <w:rsid w:val="007C268D"/>
    <w:rsid w:val="007C2D05"/>
    <w:rsid w:val="007C2D13"/>
    <w:rsid w:val="007D033A"/>
    <w:rsid w:val="007D0C6C"/>
    <w:rsid w:val="007D4B4C"/>
    <w:rsid w:val="007E324B"/>
    <w:rsid w:val="007E5EAF"/>
    <w:rsid w:val="007E64E3"/>
    <w:rsid w:val="007E77E0"/>
    <w:rsid w:val="007E7801"/>
    <w:rsid w:val="007F3076"/>
    <w:rsid w:val="007F3272"/>
    <w:rsid w:val="00800B45"/>
    <w:rsid w:val="008014D1"/>
    <w:rsid w:val="00813363"/>
    <w:rsid w:val="00813682"/>
    <w:rsid w:val="008139F2"/>
    <w:rsid w:val="008156CD"/>
    <w:rsid w:val="008342B4"/>
    <w:rsid w:val="00835530"/>
    <w:rsid w:val="00841F93"/>
    <w:rsid w:val="00844D51"/>
    <w:rsid w:val="00853918"/>
    <w:rsid w:val="00854366"/>
    <w:rsid w:val="00863129"/>
    <w:rsid w:val="00867E6E"/>
    <w:rsid w:val="008745ED"/>
    <w:rsid w:val="00876FC1"/>
    <w:rsid w:val="008844DE"/>
    <w:rsid w:val="00884F34"/>
    <w:rsid w:val="0089175C"/>
    <w:rsid w:val="008919ED"/>
    <w:rsid w:val="00891A02"/>
    <w:rsid w:val="008925C5"/>
    <w:rsid w:val="00893130"/>
    <w:rsid w:val="00896276"/>
    <w:rsid w:val="008A039E"/>
    <w:rsid w:val="008A6C19"/>
    <w:rsid w:val="008B2E7F"/>
    <w:rsid w:val="008B5C31"/>
    <w:rsid w:val="008C1201"/>
    <w:rsid w:val="008C1DC0"/>
    <w:rsid w:val="008C3AC5"/>
    <w:rsid w:val="008C4E17"/>
    <w:rsid w:val="008C68C1"/>
    <w:rsid w:val="008D0332"/>
    <w:rsid w:val="008D10CE"/>
    <w:rsid w:val="008D131C"/>
    <w:rsid w:val="008D37D3"/>
    <w:rsid w:val="008D6645"/>
    <w:rsid w:val="008D6B6D"/>
    <w:rsid w:val="008E13F1"/>
    <w:rsid w:val="008E2E31"/>
    <w:rsid w:val="008E56C2"/>
    <w:rsid w:val="008F424F"/>
    <w:rsid w:val="008F4AE8"/>
    <w:rsid w:val="008F62E2"/>
    <w:rsid w:val="008F7AE9"/>
    <w:rsid w:val="00900140"/>
    <w:rsid w:val="0090060C"/>
    <w:rsid w:val="00903C13"/>
    <w:rsid w:val="00907916"/>
    <w:rsid w:val="00907A51"/>
    <w:rsid w:val="00910BF6"/>
    <w:rsid w:val="00911803"/>
    <w:rsid w:val="009120B0"/>
    <w:rsid w:val="009129E4"/>
    <w:rsid w:val="0091477D"/>
    <w:rsid w:val="00915980"/>
    <w:rsid w:val="009162E9"/>
    <w:rsid w:val="0092293B"/>
    <w:rsid w:val="0092337E"/>
    <w:rsid w:val="009239AF"/>
    <w:rsid w:val="00934EEB"/>
    <w:rsid w:val="009356BB"/>
    <w:rsid w:val="00945B30"/>
    <w:rsid w:val="00946B04"/>
    <w:rsid w:val="00951490"/>
    <w:rsid w:val="00952276"/>
    <w:rsid w:val="00952B0E"/>
    <w:rsid w:val="009538FB"/>
    <w:rsid w:val="00953C15"/>
    <w:rsid w:val="0095410D"/>
    <w:rsid w:val="009562F5"/>
    <w:rsid w:val="0095634A"/>
    <w:rsid w:val="00957F13"/>
    <w:rsid w:val="009600F6"/>
    <w:rsid w:val="00964708"/>
    <w:rsid w:val="00964C90"/>
    <w:rsid w:val="00967E02"/>
    <w:rsid w:val="009712CF"/>
    <w:rsid w:val="00974D13"/>
    <w:rsid w:val="00980F73"/>
    <w:rsid w:val="00982FCF"/>
    <w:rsid w:val="00983455"/>
    <w:rsid w:val="00984560"/>
    <w:rsid w:val="00990057"/>
    <w:rsid w:val="009910D5"/>
    <w:rsid w:val="0099691A"/>
    <w:rsid w:val="00996F61"/>
    <w:rsid w:val="00997293"/>
    <w:rsid w:val="009A14D5"/>
    <w:rsid w:val="009A2AA0"/>
    <w:rsid w:val="009A2D82"/>
    <w:rsid w:val="009A2FB0"/>
    <w:rsid w:val="009A6F1F"/>
    <w:rsid w:val="009A720B"/>
    <w:rsid w:val="009B60D7"/>
    <w:rsid w:val="009B6C85"/>
    <w:rsid w:val="009B786E"/>
    <w:rsid w:val="009C4E7F"/>
    <w:rsid w:val="009C76BD"/>
    <w:rsid w:val="009D4568"/>
    <w:rsid w:val="009D78AB"/>
    <w:rsid w:val="009E0C18"/>
    <w:rsid w:val="009E1778"/>
    <w:rsid w:val="009E3888"/>
    <w:rsid w:val="009E7496"/>
    <w:rsid w:val="009F49F4"/>
    <w:rsid w:val="00A0227E"/>
    <w:rsid w:val="00A032D3"/>
    <w:rsid w:val="00A0391A"/>
    <w:rsid w:val="00A14DF6"/>
    <w:rsid w:val="00A16707"/>
    <w:rsid w:val="00A21916"/>
    <w:rsid w:val="00A27D72"/>
    <w:rsid w:val="00A303B0"/>
    <w:rsid w:val="00A3220F"/>
    <w:rsid w:val="00A35543"/>
    <w:rsid w:val="00A35971"/>
    <w:rsid w:val="00A369E1"/>
    <w:rsid w:val="00A37306"/>
    <w:rsid w:val="00A37F05"/>
    <w:rsid w:val="00A41979"/>
    <w:rsid w:val="00A41EE2"/>
    <w:rsid w:val="00A424A4"/>
    <w:rsid w:val="00A426CC"/>
    <w:rsid w:val="00A44162"/>
    <w:rsid w:val="00A4550C"/>
    <w:rsid w:val="00A4643D"/>
    <w:rsid w:val="00A47300"/>
    <w:rsid w:val="00A55F53"/>
    <w:rsid w:val="00A62B6A"/>
    <w:rsid w:val="00A630D7"/>
    <w:rsid w:val="00A644C8"/>
    <w:rsid w:val="00A655BD"/>
    <w:rsid w:val="00A75BE4"/>
    <w:rsid w:val="00A81EF0"/>
    <w:rsid w:val="00A82B0E"/>
    <w:rsid w:val="00A8354D"/>
    <w:rsid w:val="00A84CB0"/>
    <w:rsid w:val="00A84D91"/>
    <w:rsid w:val="00A87101"/>
    <w:rsid w:val="00A902E5"/>
    <w:rsid w:val="00A91F0F"/>
    <w:rsid w:val="00A9549A"/>
    <w:rsid w:val="00A973A8"/>
    <w:rsid w:val="00A97F4E"/>
    <w:rsid w:val="00AA6894"/>
    <w:rsid w:val="00AA75DD"/>
    <w:rsid w:val="00AB040A"/>
    <w:rsid w:val="00AB1746"/>
    <w:rsid w:val="00AB1805"/>
    <w:rsid w:val="00AB1D89"/>
    <w:rsid w:val="00AB1F22"/>
    <w:rsid w:val="00AB4146"/>
    <w:rsid w:val="00AB77ED"/>
    <w:rsid w:val="00AC488C"/>
    <w:rsid w:val="00AC5B9E"/>
    <w:rsid w:val="00AD0F52"/>
    <w:rsid w:val="00AD6C20"/>
    <w:rsid w:val="00AE1B59"/>
    <w:rsid w:val="00AE58F8"/>
    <w:rsid w:val="00AE6A26"/>
    <w:rsid w:val="00AF138D"/>
    <w:rsid w:val="00AF2683"/>
    <w:rsid w:val="00AF4342"/>
    <w:rsid w:val="00AF62AC"/>
    <w:rsid w:val="00AF62C6"/>
    <w:rsid w:val="00B01912"/>
    <w:rsid w:val="00B02693"/>
    <w:rsid w:val="00B0748D"/>
    <w:rsid w:val="00B10755"/>
    <w:rsid w:val="00B14029"/>
    <w:rsid w:val="00B17111"/>
    <w:rsid w:val="00B204DE"/>
    <w:rsid w:val="00B2109E"/>
    <w:rsid w:val="00B2387D"/>
    <w:rsid w:val="00B250DD"/>
    <w:rsid w:val="00B2668B"/>
    <w:rsid w:val="00B266B1"/>
    <w:rsid w:val="00B27429"/>
    <w:rsid w:val="00B3050E"/>
    <w:rsid w:val="00B32307"/>
    <w:rsid w:val="00B34A1E"/>
    <w:rsid w:val="00B3516F"/>
    <w:rsid w:val="00B356E9"/>
    <w:rsid w:val="00B5011A"/>
    <w:rsid w:val="00B57A16"/>
    <w:rsid w:val="00B60629"/>
    <w:rsid w:val="00B623CA"/>
    <w:rsid w:val="00B626C3"/>
    <w:rsid w:val="00B62AB9"/>
    <w:rsid w:val="00B6343D"/>
    <w:rsid w:val="00B66ADB"/>
    <w:rsid w:val="00B67DD1"/>
    <w:rsid w:val="00B730C5"/>
    <w:rsid w:val="00B74973"/>
    <w:rsid w:val="00B77D60"/>
    <w:rsid w:val="00B8020F"/>
    <w:rsid w:val="00B90517"/>
    <w:rsid w:val="00B90933"/>
    <w:rsid w:val="00B90AEF"/>
    <w:rsid w:val="00B92ACB"/>
    <w:rsid w:val="00B93B36"/>
    <w:rsid w:val="00B947FF"/>
    <w:rsid w:val="00B95D53"/>
    <w:rsid w:val="00B9768B"/>
    <w:rsid w:val="00BA1AB4"/>
    <w:rsid w:val="00BA49D7"/>
    <w:rsid w:val="00BB0A07"/>
    <w:rsid w:val="00BB1E2D"/>
    <w:rsid w:val="00BB6DA3"/>
    <w:rsid w:val="00BB7202"/>
    <w:rsid w:val="00BB7364"/>
    <w:rsid w:val="00BC2159"/>
    <w:rsid w:val="00BC2654"/>
    <w:rsid w:val="00BC57F0"/>
    <w:rsid w:val="00BD079A"/>
    <w:rsid w:val="00BD0946"/>
    <w:rsid w:val="00BD0952"/>
    <w:rsid w:val="00BD4960"/>
    <w:rsid w:val="00BE01DA"/>
    <w:rsid w:val="00BE4C7E"/>
    <w:rsid w:val="00BE73CF"/>
    <w:rsid w:val="00BF059B"/>
    <w:rsid w:val="00BF1EEF"/>
    <w:rsid w:val="00BF42D5"/>
    <w:rsid w:val="00BF6DB9"/>
    <w:rsid w:val="00C02A9F"/>
    <w:rsid w:val="00C118F6"/>
    <w:rsid w:val="00C1290D"/>
    <w:rsid w:val="00C209F8"/>
    <w:rsid w:val="00C20B19"/>
    <w:rsid w:val="00C2189C"/>
    <w:rsid w:val="00C2213D"/>
    <w:rsid w:val="00C24D50"/>
    <w:rsid w:val="00C27176"/>
    <w:rsid w:val="00C3097B"/>
    <w:rsid w:val="00C31AF2"/>
    <w:rsid w:val="00C36FA1"/>
    <w:rsid w:val="00C40902"/>
    <w:rsid w:val="00C429C1"/>
    <w:rsid w:val="00C4389A"/>
    <w:rsid w:val="00C501DF"/>
    <w:rsid w:val="00C50E1B"/>
    <w:rsid w:val="00C50E64"/>
    <w:rsid w:val="00C51480"/>
    <w:rsid w:val="00C53F7E"/>
    <w:rsid w:val="00C565D1"/>
    <w:rsid w:val="00C5792D"/>
    <w:rsid w:val="00C655A2"/>
    <w:rsid w:val="00C667A3"/>
    <w:rsid w:val="00C67165"/>
    <w:rsid w:val="00C70C10"/>
    <w:rsid w:val="00C71F35"/>
    <w:rsid w:val="00C73447"/>
    <w:rsid w:val="00C76D49"/>
    <w:rsid w:val="00C77D3E"/>
    <w:rsid w:val="00C800FF"/>
    <w:rsid w:val="00C81BED"/>
    <w:rsid w:val="00C81FA9"/>
    <w:rsid w:val="00C82762"/>
    <w:rsid w:val="00C90EF5"/>
    <w:rsid w:val="00C9129D"/>
    <w:rsid w:val="00C9177E"/>
    <w:rsid w:val="00C93DF2"/>
    <w:rsid w:val="00C958BE"/>
    <w:rsid w:val="00C959E0"/>
    <w:rsid w:val="00CA0D50"/>
    <w:rsid w:val="00CC1367"/>
    <w:rsid w:val="00CC2A8C"/>
    <w:rsid w:val="00CC387C"/>
    <w:rsid w:val="00CC3B7E"/>
    <w:rsid w:val="00CC43C9"/>
    <w:rsid w:val="00CC7CA2"/>
    <w:rsid w:val="00CD1705"/>
    <w:rsid w:val="00CD1F4D"/>
    <w:rsid w:val="00CD243C"/>
    <w:rsid w:val="00CD376F"/>
    <w:rsid w:val="00CE11A8"/>
    <w:rsid w:val="00CE125D"/>
    <w:rsid w:val="00CE3D12"/>
    <w:rsid w:val="00CE601C"/>
    <w:rsid w:val="00CE6CDA"/>
    <w:rsid w:val="00CF681C"/>
    <w:rsid w:val="00D0380E"/>
    <w:rsid w:val="00D04806"/>
    <w:rsid w:val="00D054C4"/>
    <w:rsid w:val="00D10FD2"/>
    <w:rsid w:val="00D1248D"/>
    <w:rsid w:val="00D1591E"/>
    <w:rsid w:val="00D17CB1"/>
    <w:rsid w:val="00D17E08"/>
    <w:rsid w:val="00D236F9"/>
    <w:rsid w:val="00D2558F"/>
    <w:rsid w:val="00D258E1"/>
    <w:rsid w:val="00D26F96"/>
    <w:rsid w:val="00D329A6"/>
    <w:rsid w:val="00D3365E"/>
    <w:rsid w:val="00D34C8A"/>
    <w:rsid w:val="00D35845"/>
    <w:rsid w:val="00D36609"/>
    <w:rsid w:val="00D36852"/>
    <w:rsid w:val="00D42440"/>
    <w:rsid w:val="00D43ACC"/>
    <w:rsid w:val="00D4441B"/>
    <w:rsid w:val="00D46DFA"/>
    <w:rsid w:val="00D51A84"/>
    <w:rsid w:val="00D55BF0"/>
    <w:rsid w:val="00D66FDF"/>
    <w:rsid w:val="00D7697D"/>
    <w:rsid w:val="00D76E07"/>
    <w:rsid w:val="00D8411C"/>
    <w:rsid w:val="00D84685"/>
    <w:rsid w:val="00D84E71"/>
    <w:rsid w:val="00D87FA4"/>
    <w:rsid w:val="00D90503"/>
    <w:rsid w:val="00D91080"/>
    <w:rsid w:val="00D929F1"/>
    <w:rsid w:val="00D94448"/>
    <w:rsid w:val="00D94FA6"/>
    <w:rsid w:val="00DA1463"/>
    <w:rsid w:val="00DB2C97"/>
    <w:rsid w:val="00DB2DC5"/>
    <w:rsid w:val="00DB34D4"/>
    <w:rsid w:val="00DB5428"/>
    <w:rsid w:val="00DB565F"/>
    <w:rsid w:val="00DC00DD"/>
    <w:rsid w:val="00DC3ACE"/>
    <w:rsid w:val="00DC6538"/>
    <w:rsid w:val="00DC7D03"/>
    <w:rsid w:val="00DC7F6E"/>
    <w:rsid w:val="00DD07C6"/>
    <w:rsid w:val="00DE2CEF"/>
    <w:rsid w:val="00DE496D"/>
    <w:rsid w:val="00DE6043"/>
    <w:rsid w:val="00DF19A5"/>
    <w:rsid w:val="00DF2266"/>
    <w:rsid w:val="00DF7757"/>
    <w:rsid w:val="00E0358A"/>
    <w:rsid w:val="00E06757"/>
    <w:rsid w:val="00E06F98"/>
    <w:rsid w:val="00E100DA"/>
    <w:rsid w:val="00E1345E"/>
    <w:rsid w:val="00E140E9"/>
    <w:rsid w:val="00E20653"/>
    <w:rsid w:val="00E23FFC"/>
    <w:rsid w:val="00E27B04"/>
    <w:rsid w:val="00E34C86"/>
    <w:rsid w:val="00E37DE0"/>
    <w:rsid w:val="00E42391"/>
    <w:rsid w:val="00E465E8"/>
    <w:rsid w:val="00E50C90"/>
    <w:rsid w:val="00E53B6D"/>
    <w:rsid w:val="00E53F3E"/>
    <w:rsid w:val="00E549B8"/>
    <w:rsid w:val="00E54CD9"/>
    <w:rsid w:val="00E60007"/>
    <w:rsid w:val="00E61346"/>
    <w:rsid w:val="00E729D6"/>
    <w:rsid w:val="00E75636"/>
    <w:rsid w:val="00E76335"/>
    <w:rsid w:val="00E76770"/>
    <w:rsid w:val="00E76DAD"/>
    <w:rsid w:val="00E81D77"/>
    <w:rsid w:val="00E82600"/>
    <w:rsid w:val="00E917FB"/>
    <w:rsid w:val="00E9383B"/>
    <w:rsid w:val="00E94382"/>
    <w:rsid w:val="00E972C0"/>
    <w:rsid w:val="00E9744E"/>
    <w:rsid w:val="00EA1EAC"/>
    <w:rsid w:val="00EA3F85"/>
    <w:rsid w:val="00EB5EBB"/>
    <w:rsid w:val="00EB624C"/>
    <w:rsid w:val="00EC3352"/>
    <w:rsid w:val="00ED166C"/>
    <w:rsid w:val="00ED304A"/>
    <w:rsid w:val="00ED4657"/>
    <w:rsid w:val="00ED4A50"/>
    <w:rsid w:val="00ED64A3"/>
    <w:rsid w:val="00EE00FF"/>
    <w:rsid w:val="00EE11D1"/>
    <w:rsid w:val="00EE220C"/>
    <w:rsid w:val="00EE3186"/>
    <w:rsid w:val="00EE4D92"/>
    <w:rsid w:val="00EE6871"/>
    <w:rsid w:val="00EE6E90"/>
    <w:rsid w:val="00EF0CF2"/>
    <w:rsid w:val="00EF2ABC"/>
    <w:rsid w:val="00F01893"/>
    <w:rsid w:val="00F139BA"/>
    <w:rsid w:val="00F26723"/>
    <w:rsid w:val="00F33C9F"/>
    <w:rsid w:val="00F34E03"/>
    <w:rsid w:val="00F36837"/>
    <w:rsid w:val="00F408C7"/>
    <w:rsid w:val="00F4364B"/>
    <w:rsid w:val="00F45381"/>
    <w:rsid w:val="00F4551C"/>
    <w:rsid w:val="00F45ECD"/>
    <w:rsid w:val="00F46325"/>
    <w:rsid w:val="00F53024"/>
    <w:rsid w:val="00F53B85"/>
    <w:rsid w:val="00F53F2B"/>
    <w:rsid w:val="00F56780"/>
    <w:rsid w:val="00F61270"/>
    <w:rsid w:val="00F61361"/>
    <w:rsid w:val="00F67BCB"/>
    <w:rsid w:val="00F67E16"/>
    <w:rsid w:val="00F80D02"/>
    <w:rsid w:val="00F81C5C"/>
    <w:rsid w:val="00F82413"/>
    <w:rsid w:val="00F8558C"/>
    <w:rsid w:val="00F90117"/>
    <w:rsid w:val="00F94AD4"/>
    <w:rsid w:val="00F96BF9"/>
    <w:rsid w:val="00FA0365"/>
    <w:rsid w:val="00FA3DE9"/>
    <w:rsid w:val="00FA479E"/>
    <w:rsid w:val="00FA4804"/>
    <w:rsid w:val="00FA5EE8"/>
    <w:rsid w:val="00FA67E3"/>
    <w:rsid w:val="00FA6A93"/>
    <w:rsid w:val="00FA7F14"/>
    <w:rsid w:val="00FB66D8"/>
    <w:rsid w:val="00FB7525"/>
    <w:rsid w:val="00FC1ED2"/>
    <w:rsid w:val="00FC22A9"/>
    <w:rsid w:val="00FC280C"/>
    <w:rsid w:val="00FD05D1"/>
    <w:rsid w:val="00FD09D5"/>
    <w:rsid w:val="00FD0F9A"/>
    <w:rsid w:val="00FD1276"/>
    <w:rsid w:val="00FD1988"/>
    <w:rsid w:val="00FD47C1"/>
    <w:rsid w:val="00FD7B2E"/>
    <w:rsid w:val="00FE3795"/>
    <w:rsid w:val="00FE3868"/>
    <w:rsid w:val="00FF0655"/>
    <w:rsid w:val="00FF17A6"/>
    <w:rsid w:val="00FF2656"/>
    <w:rsid w:val="00FF64A5"/>
    <w:rsid w:val="00FF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2D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5792D"/>
    <w:pPr>
      <w:jc w:val="center"/>
    </w:pPr>
    <w:rPr>
      <w:b/>
      <w:bCs/>
      <w:lang w:val="uk-UA"/>
    </w:rPr>
  </w:style>
  <w:style w:type="paragraph" w:styleId="a5">
    <w:name w:val="List Paragraph"/>
    <w:basedOn w:val="a"/>
    <w:uiPriority w:val="99"/>
    <w:qFormat/>
    <w:rsid w:val="00353A6A"/>
    <w:pPr>
      <w:ind w:left="720"/>
      <w:contextualSpacing/>
    </w:pPr>
  </w:style>
  <w:style w:type="paragraph" w:customStyle="1" w:styleId="rvps2">
    <w:name w:val="rvps2"/>
    <w:basedOn w:val="a"/>
    <w:uiPriority w:val="99"/>
    <w:rsid w:val="00105055"/>
    <w:pPr>
      <w:spacing w:after="150"/>
      <w:ind w:firstLine="450"/>
      <w:jc w:val="both"/>
    </w:pPr>
    <w:rPr>
      <w:lang w:val="uk-UA" w:eastAsia="uk-UA"/>
    </w:rPr>
  </w:style>
  <w:style w:type="character" w:customStyle="1" w:styleId="a4">
    <w:name w:val="Назва Знак"/>
    <w:basedOn w:val="a0"/>
    <w:link w:val="a3"/>
    <w:uiPriority w:val="99"/>
    <w:locked/>
    <w:rsid w:val="00C5792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Основний текст (3)"/>
    <w:basedOn w:val="a"/>
    <w:uiPriority w:val="99"/>
    <w:rsid w:val="004A0273"/>
    <w:pPr>
      <w:widowControl w:val="0"/>
      <w:shd w:val="clear" w:color="auto" w:fill="FFFFFF"/>
      <w:spacing w:line="275" w:lineRule="exact"/>
      <w:jc w:val="center"/>
    </w:pPr>
    <w:rPr>
      <w:rFonts w:cs="Mangal"/>
      <w:spacing w:val="-7"/>
      <w:sz w:val="22"/>
      <w:szCs w:val="22"/>
      <w:lang w:val="uk-UA" w:eastAsia="uk-UA" w:bidi="hi-IN"/>
    </w:rPr>
  </w:style>
  <w:style w:type="table" w:styleId="a6">
    <w:name w:val="Table Grid"/>
    <w:basedOn w:val="a1"/>
    <w:uiPriority w:val="99"/>
    <w:rsid w:val="00BB0A0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locked/>
    <w:rsid w:val="005D1CAA"/>
    <w:rPr>
      <w:rFonts w:cs="Times New Roman"/>
      <w:b/>
    </w:rPr>
  </w:style>
  <w:style w:type="paragraph" w:customStyle="1" w:styleId="rtejustify">
    <w:name w:val="rtejustify"/>
    <w:basedOn w:val="a"/>
    <w:rsid w:val="00600F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1F921-F9E3-4F2A-87B7-9E159ED6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7707</Words>
  <Characters>4393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12076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Пользователь Windows</dc:creator>
  <cp:lastModifiedBy>Администратор</cp:lastModifiedBy>
  <cp:revision>7</cp:revision>
  <cp:lastPrinted>2023-07-05T09:11:00Z</cp:lastPrinted>
  <dcterms:created xsi:type="dcterms:W3CDTF">2023-12-21T09:00:00Z</dcterms:created>
  <dcterms:modified xsi:type="dcterms:W3CDTF">2023-12-21T09:04:00Z</dcterms:modified>
</cp:coreProperties>
</file>